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C4" w:rsidRPr="002E38C4" w:rsidRDefault="002E38C4" w:rsidP="002E38C4">
      <w:pPr>
        <w:pStyle w:val="Titolo1"/>
        <w:spacing w:before="6"/>
        <w:ind w:left="0" w:right="-7"/>
        <w:jc w:val="center"/>
        <w:rPr>
          <w:rFonts w:ascii="Calibri" w:hAnsi="Calibri"/>
          <w:sz w:val="28"/>
          <w:szCs w:val="28"/>
          <w:u w:val="none"/>
          <w:lang w:val="it-IT"/>
        </w:rPr>
      </w:pPr>
      <w:r w:rsidRPr="002E38C4">
        <w:rPr>
          <w:rFonts w:ascii="Calibri" w:hAnsi="Calibri"/>
          <w:sz w:val="28"/>
          <w:szCs w:val="28"/>
          <w:u w:val="none"/>
          <w:lang w:val="it-IT"/>
        </w:rPr>
        <w:t>S.A.C. Società Aeroporto Catania S.p.A.</w:t>
      </w:r>
    </w:p>
    <w:p w:rsidR="002E38C4" w:rsidRDefault="002E38C4" w:rsidP="00475DF7">
      <w:pPr>
        <w:pStyle w:val="Titolo1"/>
        <w:spacing w:before="6"/>
        <w:ind w:left="0" w:right="-7"/>
        <w:rPr>
          <w:rFonts w:ascii="Calibri" w:hAnsi="Calibri"/>
          <w:b w:val="0"/>
          <w:u w:val="none"/>
          <w:lang w:val="it-IT"/>
        </w:rPr>
      </w:pPr>
    </w:p>
    <w:p w:rsidR="00F62DA5" w:rsidRDefault="00475DF7" w:rsidP="007A6500">
      <w:pPr>
        <w:pStyle w:val="Titolo1"/>
        <w:spacing w:before="6"/>
        <w:ind w:left="0" w:right="-7"/>
        <w:rPr>
          <w:rFonts w:ascii="Calibri" w:hAnsi="Calibri"/>
          <w:u w:val="none"/>
          <w:lang w:val="it-IT"/>
        </w:rPr>
      </w:pPr>
      <w:r w:rsidRPr="000F680C">
        <w:rPr>
          <w:rFonts w:ascii="Calibri" w:hAnsi="Calibri"/>
          <w:b w:val="0"/>
          <w:u w:val="none"/>
          <w:lang w:val="it-IT"/>
        </w:rPr>
        <w:tab/>
      </w:r>
      <w:r w:rsidR="007A6500">
        <w:rPr>
          <w:rFonts w:ascii="Calibri" w:hAnsi="Calibri"/>
          <w:b w:val="0"/>
          <w:u w:val="none"/>
          <w:lang w:val="it-IT"/>
        </w:rPr>
        <w:tab/>
      </w:r>
      <w:r w:rsidR="007A6500">
        <w:rPr>
          <w:rFonts w:ascii="Calibri" w:hAnsi="Calibri"/>
          <w:b w:val="0"/>
          <w:u w:val="none"/>
          <w:lang w:val="it-IT"/>
        </w:rPr>
        <w:tab/>
      </w:r>
      <w:r w:rsidR="007A6500">
        <w:rPr>
          <w:rFonts w:ascii="Calibri" w:hAnsi="Calibri"/>
          <w:b w:val="0"/>
          <w:u w:val="none"/>
          <w:lang w:val="it-IT"/>
        </w:rPr>
        <w:tab/>
      </w:r>
      <w:r w:rsidR="007A6500">
        <w:rPr>
          <w:rFonts w:ascii="Calibri" w:hAnsi="Calibri"/>
          <w:b w:val="0"/>
          <w:u w:val="none"/>
          <w:lang w:val="it-IT"/>
        </w:rPr>
        <w:tab/>
      </w:r>
      <w:r w:rsidR="000F680C" w:rsidRPr="002E38C4">
        <w:rPr>
          <w:rFonts w:ascii="Calibri" w:hAnsi="Calibri"/>
          <w:u w:val="none"/>
          <w:lang w:val="it-IT"/>
        </w:rPr>
        <w:t xml:space="preserve">AVVISO </w:t>
      </w:r>
      <w:r w:rsidR="00AB5558">
        <w:rPr>
          <w:rFonts w:ascii="Calibri" w:hAnsi="Calibri"/>
          <w:u w:val="none"/>
          <w:lang w:val="it-IT"/>
        </w:rPr>
        <w:t xml:space="preserve">PUBBLICO </w:t>
      </w:r>
    </w:p>
    <w:p w:rsidR="00AB5558" w:rsidRDefault="00F62DA5" w:rsidP="002E38C4">
      <w:pPr>
        <w:pStyle w:val="Titolo1"/>
        <w:spacing w:before="6"/>
        <w:ind w:left="0" w:right="-7"/>
        <w:jc w:val="center"/>
        <w:rPr>
          <w:rFonts w:ascii="Calibri" w:hAnsi="Calibri"/>
          <w:u w:val="none"/>
          <w:lang w:val="it-IT"/>
        </w:rPr>
      </w:pPr>
      <w:r>
        <w:rPr>
          <w:rFonts w:ascii="Calibri" w:hAnsi="Calibri"/>
          <w:u w:val="none"/>
          <w:lang w:val="it-IT"/>
        </w:rPr>
        <w:t xml:space="preserve">MANIFESTAZIONE DI INTERESSE </w:t>
      </w:r>
      <w:r w:rsidR="000F680C" w:rsidRPr="002E38C4">
        <w:rPr>
          <w:rFonts w:ascii="Calibri" w:hAnsi="Calibri"/>
          <w:u w:val="none"/>
          <w:lang w:val="it-IT"/>
        </w:rPr>
        <w:t xml:space="preserve">PER L’INDIVIDUAZIONE E SELEZIONE DI OPERATORI ECONOMICI DA INVITARE ALLA PROCEDURA NEGOZIATA PER </w:t>
      </w:r>
    </w:p>
    <w:p w:rsidR="002242E8" w:rsidRPr="002E38C4" w:rsidRDefault="00AB5558" w:rsidP="002E38C4">
      <w:pPr>
        <w:pStyle w:val="Titolo1"/>
        <w:spacing w:before="6"/>
        <w:ind w:left="0" w:right="-7"/>
        <w:jc w:val="center"/>
        <w:rPr>
          <w:rFonts w:ascii="Calibri" w:hAnsi="Calibri"/>
          <w:u w:val="none"/>
          <w:lang w:val="it-IT"/>
        </w:rPr>
      </w:pPr>
      <w:r>
        <w:rPr>
          <w:rFonts w:ascii="Calibri" w:hAnsi="Calibri"/>
          <w:u w:val="none"/>
          <w:lang w:val="it-IT"/>
        </w:rPr>
        <w:t>“</w:t>
      </w:r>
      <w:r w:rsidR="00F62DA5">
        <w:rPr>
          <w:rFonts w:ascii="Calibri" w:hAnsi="Calibri"/>
          <w:u w:val="none"/>
          <w:lang w:val="it-IT"/>
        </w:rPr>
        <w:t>SUB CONCESSIONE DI</w:t>
      </w:r>
      <w:r w:rsidR="00630B44">
        <w:rPr>
          <w:rFonts w:ascii="Calibri" w:hAnsi="Calibri"/>
          <w:u w:val="none"/>
          <w:lang w:val="it-IT"/>
        </w:rPr>
        <w:t xml:space="preserve"> UN</w:t>
      </w:r>
      <w:r w:rsidR="006F343B">
        <w:rPr>
          <w:rFonts w:ascii="Calibri" w:hAnsi="Calibri"/>
          <w:u w:val="none"/>
          <w:lang w:val="it-IT"/>
        </w:rPr>
        <w:t>’</w:t>
      </w:r>
      <w:r w:rsidR="00630B44">
        <w:rPr>
          <w:rFonts w:ascii="Calibri" w:hAnsi="Calibri"/>
          <w:u w:val="none"/>
          <w:lang w:val="it-IT"/>
        </w:rPr>
        <w:t>AREA E DI UN LOCALE</w:t>
      </w:r>
      <w:r w:rsidR="00F62DA5">
        <w:rPr>
          <w:rFonts w:ascii="Calibri" w:hAnsi="Calibri"/>
          <w:u w:val="none"/>
          <w:lang w:val="it-IT"/>
        </w:rPr>
        <w:t xml:space="preserve"> DA DESTINARE AD ATTIVITA DI </w:t>
      </w:r>
      <w:r w:rsidR="00A809ED">
        <w:rPr>
          <w:rFonts w:ascii="Calibri" w:hAnsi="Calibri"/>
          <w:u w:val="none"/>
          <w:lang w:val="it-IT"/>
        </w:rPr>
        <w:t>NOLEGGIO AUTO SENZA CONDUCENTE</w:t>
      </w:r>
      <w:r w:rsidR="00F62DA5">
        <w:rPr>
          <w:rFonts w:ascii="Calibri" w:hAnsi="Calibri"/>
          <w:u w:val="none"/>
          <w:lang w:val="it-IT"/>
        </w:rPr>
        <w:t xml:space="preserve"> L’AEROPORTO DI CATANIA</w:t>
      </w:r>
      <w:r>
        <w:rPr>
          <w:rFonts w:ascii="Calibri" w:hAnsi="Calibri"/>
          <w:u w:val="none"/>
          <w:lang w:val="it-IT"/>
        </w:rPr>
        <w:t>”</w:t>
      </w:r>
    </w:p>
    <w:p w:rsidR="002242E8" w:rsidRPr="000F680C" w:rsidRDefault="002242E8" w:rsidP="00475DF7">
      <w:pPr>
        <w:pStyle w:val="Corpotesto"/>
        <w:ind w:left="0" w:right="-7"/>
        <w:rPr>
          <w:rFonts w:ascii="Calibri" w:hAnsi="Calibri"/>
          <w:lang w:val="it-IT"/>
        </w:rPr>
      </w:pPr>
    </w:p>
    <w:p w:rsidR="002242E8" w:rsidRPr="000F680C" w:rsidRDefault="000F680C" w:rsidP="00475DF7">
      <w:pPr>
        <w:ind w:right="-7"/>
        <w:jc w:val="both"/>
        <w:rPr>
          <w:rFonts w:ascii="Calibri" w:hAnsi="Calibri"/>
          <w:sz w:val="24"/>
          <w:szCs w:val="24"/>
          <w:lang w:val="it-IT"/>
        </w:rPr>
      </w:pPr>
      <w:r w:rsidRPr="000F680C">
        <w:rPr>
          <w:rFonts w:ascii="Calibri" w:hAnsi="Calibri"/>
          <w:sz w:val="24"/>
          <w:szCs w:val="24"/>
          <w:lang w:val="it-IT"/>
        </w:rPr>
        <w:t>Premessa</w:t>
      </w:r>
    </w:p>
    <w:p w:rsidR="002242E8" w:rsidRPr="000F680C" w:rsidRDefault="002242E8" w:rsidP="00475DF7">
      <w:pPr>
        <w:pStyle w:val="Corpotesto"/>
        <w:spacing w:before="6"/>
        <w:ind w:left="0" w:right="-7"/>
        <w:rPr>
          <w:rFonts w:ascii="Calibri" w:hAnsi="Calibri"/>
          <w:lang w:val="it-IT"/>
        </w:rPr>
      </w:pPr>
    </w:p>
    <w:p w:rsidR="002E38C4" w:rsidRDefault="000F680C" w:rsidP="00475DF7">
      <w:pPr>
        <w:pStyle w:val="Corpotesto"/>
        <w:ind w:left="0" w:right="-7"/>
        <w:rPr>
          <w:rFonts w:ascii="Calibri" w:hAnsi="Calibri"/>
          <w:lang w:val="it-IT"/>
        </w:rPr>
      </w:pPr>
      <w:r w:rsidRPr="000F680C">
        <w:rPr>
          <w:rFonts w:ascii="Calibri" w:hAnsi="Calibri"/>
          <w:lang w:val="it-IT"/>
        </w:rPr>
        <w:t xml:space="preserve">La </w:t>
      </w:r>
      <w:r w:rsidR="002E38C4">
        <w:rPr>
          <w:rFonts w:ascii="Calibri" w:hAnsi="Calibri"/>
          <w:lang w:val="it-IT"/>
        </w:rPr>
        <w:t xml:space="preserve">S.A.C. Società Aeroporto Catania S.p.A. (p.i. 04407770876) con sede legale in Catania via Fontanarossa s.n., </w:t>
      </w:r>
      <w:r w:rsidRPr="000F680C">
        <w:rPr>
          <w:rFonts w:ascii="Calibri" w:hAnsi="Calibri"/>
          <w:lang w:val="it-IT"/>
        </w:rPr>
        <w:t xml:space="preserve">d’ora in </w:t>
      </w:r>
      <w:r w:rsidR="002E38C4">
        <w:rPr>
          <w:rFonts w:ascii="Calibri" w:hAnsi="Calibri"/>
          <w:lang w:val="it-IT"/>
        </w:rPr>
        <w:t xml:space="preserve">avanti anche solo SAC </w:t>
      </w:r>
    </w:p>
    <w:p w:rsidR="002E38C4" w:rsidRPr="002E38C4" w:rsidRDefault="002E38C4" w:rsidP="002E38C4">
      <w:pPr>
        <w:pStyle w:val="Corpotesto"/>
        <w:ind w:left="0" w:right="-7"/>
        <w:jc w:val="center"/>
        <w:rPr>
          <w:rFonts w:ascii="Calibri" w:hAnsi="Calibri"/>
          <w:b/>
          <w:lang w:val="it-IT"/>
        </w:rPr>
      </w:pPr>
      <w:r w:rsidRPr="002E38C4">
        <w:rPr>
          <w:rFonts w:ascii="Calibri" w:hAnsi="Calibri"/>
          <w:b/>
          <w:lang w:val="it-IT"/>
        </w:rPr>
        <w:t>RENDE NOTO</w:t>
      </w:r>
    </w:p>
    <w:p w:rsidR="002242E8" w:rsidRDefault="00AB5558" w:rsidP="00475DF7">
      <w:pPr>
        <w:pStyle w:val="Corpotesto"/>
        <w:ind w:left="0" w:right="-7"/>
        <w:rPr>
          <w:rFonts w:ascii="Calibri" w:hAnsi="Calibri"/>
          <w:lang w:val="it-IT"/>
        </w:rPr>
      </w:pPr>
      <w:r>
        <w:rPr>
          <w:rFonts w:ascii="Calibri" w:hAnsi="Calibri"/>
          <w:lang w:val="it-IT"/>
        </w:rPr>
        <w:t xml:space="preserve">- </w:t>
      </w:r>
      <w:r w:rsidR="002E38C4">
        <w:rPr>
          <w:rFonts w:ascii="Calibri" w:hAnsi="Calibri"/>
          <w:lang w:val="it-IT"/>
        </w:rPr>
        <w:t xml:space="preserve">Che intende </w:t>
      </w:r>
      <w:r w:rsidR="000F680C" w:rsidRPr="000F680C">
        <w:rPr>
          <w:rFonts w:ascii="Calibri" w:hAnsi="Calibri"/>
          <w:lang w:val="it-IT"/>
        </w:rPr>
        <w:t>espletare, nel rispetto dei principi di economicità, efficacia, imparzialità, parità di trattamento, trasparenza e proporzionalità</w:t>
      </w:r>
      <w:r w:rsidR="002E38C4">
        <w:rPr>
          <w:rFonts w:ascii="Calibri" w:hAnsi="Calibri"/>
          <w:lang w:val="it-IT"/>
        </w:rPr>
        <w:t>,</w:t>
      </w:r>
      <w:r w:rsidR="000F680C" w:rsidRPr="000F680C">
        <w:rPr>
          <w:rFonts w:ascii="Calibri" w:hAnsi="Calibri"/>
          <w:lang w:val="it-IT"/>
        </w:rPr>
        <w:t xml:space="preserve"> un'indagine di mercato</w:t>
      </w:r>
      <w:r w:rsidR="002E38C4">
        <w:rPr>
          <w:rFonts w:ascii="Calibri" w:hAnsi="Calibri"/>
          <w:lang w:val="it-IT"/>
        </w:rPr>
        <w:t xml:space="preserve"> finalizzata alla</w:t>
      </w:r>
      <w:r w:rsidR="000D15CB">
        <w:rPr>
          <w:rFonts w:ascii="Calibri" w:hAnsi="Calibri"/>
          <w:lang w:val="it-IT"/>
        </w:rPr>
        <w:t xml:space="preserve"> </w:t>
      </w:r>
      <w:r w:rsidR="002E38C4">
        <w:rPr>
          <w:rFonts w:ascii="Calibri" w:hAnsi="Calibri"/>
          <w:lang w:val="it-IT"/>
        </w:rPr>
        <w:t xml:space="preserve">individuazione </w:t>
      </w:r>
      <w:r w:rsidR="000F680C" w:rsidRPr="000F680C">
        <w:rPr>
          <w:rFonts w:ascii="Calibri" w:hAnsi="Calibri"/>
          <w:lang w:val="it-IT"/>
        </w:rPr>
        <w:t>di</w:t>
      </w:r>
      <w:r w:rsidR="002E38C4">
        <w:rPr>
          <w:rFonts w:ascii="Calibri" w:hAnsi="Calibri"/>
          <w:lang w:val="it-IT"/>
        </w:rPr>
        <w:t xml:space="preserve"> </w:t>
      </w:r>
      <w:r w:rsidR="000F680C" w:rsidRPr="000F680C">
        <w:rPr>
          <w:rFonts w:ascii="Calibri" w:hAnsi="Calibri"/>
          <w:lang w:val="it-IT"/>
        </w:rPr>
        <w:t xml:space="preserve">operatori economici da invitare alla procedura per </w:t>
      </w:r>
      <w:r w:rsidR="00F62DA5">
        <w:rPr>
          <w:rFonts w:ascii="Calibri" w:hAnsi="Calibri"/>
          <w:lang w:val="it-IT"/>
        </w:rPr>
        <w:t xml:space="preserve">la sub concessione di </w:t>
      </w:r>
      <w:r w:rsidR="006F343B">
        <w:rPr>
          <w:rFonts w:ascii="Calibri" w:hAnsi="Calibri"/>
          <w:lang w:val="it-IT"/>
        </w:rPr>
        <w:t>un’</w:t>
      </w:r>
      <w:r w:rsidR="00F62DA5">
        <w:rPr>
          <w:rFonts w:ascii="Calibri" w:hAnsi="Calibri"/>
          <w:lang w:val="it-IT"/>
        </w:rPr>
        <w:t>are</w:t>
      </w:r>
      <w:r w:rsidR="00630B44">
        <w:rPr>
          <w:rFonts w:ascii="Calibri" w:hAnsi="Calibri"/>
          <w:lang w:val="it-IT"/>
        </w:rPr>
        <w:t>a</w:t>
      </w:r>
      <w:r w:rsidR="00F62DA5">
        <w:rPr>
          <w:rFonts w:ascii="Calibri" w:hAnsi="Calibri"/>
          <w:lang w:val="it-IT"/>
        </w:rPr>
        <w:t xml:space="preserve"> e </w:t>
      </w:r>
      <w:r w:rsidR="006F343B">
        <w:rPr>
          <w:rFonts w:ascii="Calibri" w:hAnsi="Calibri"/>
          <w:lang w:val="it-IT"/>
        </w:rPr>
        <w:t xml:space="preserve">un </w:t>
      </w:r>
      <w:r w:rsidR="00F62DA5">
        <w:rPr>
          <w:rFonts w:ascii="Calibri" w:hAnsi="Calibri"/>
          <w:lang w:val="it-IT"/>
        </w:rPr>
        <w:t>local</w:t>
      </w:r>
      <w:r w:rsidR="006F343B">
        <w:rPr>
          <w:rFonts w:ascii="Calibri" w:hAnsi="Calibri"/>
          <w:lang w:val="it-IT"/>
        </w:rPr>
        <w:t>e</w:t>
      </w:r>
      <w:r w:rsidR="00F62DA5">
        <w:rPr>
          <w:rFonts w:ascii="Calibri" w:hAnsi="Calibri"/>
          <w:lang w:val="it-IT"/>
        </w:rPr>
        <w:t xml:space="preserve"> da destinare ad attività di noleggio auto senza </w:t>
      </w:r>
      <w:r w:rsidR="00A809ED">
        <w:rPr>
          <w:rFonts w:ascii="Calibri" w:hAnsi="Calibri"/>
          <w:lang w:val="it-IT"/>
        </w:rPr>
        <w:t>conducente</w:t>
      </w:r>
      <w:r w:rsidR="000F680C" w:rsidRPr="000F680C">
        <w:rPr>
          <w:rFonts w:ascii="Calibri" w:hAnsi="Calibri"/>
          <w:lang w:val="it-IT"/>
        </w:rPr>
        <w:t>.</w:t>
      </w:r>
    </w:p>
    <w:p w:rsidR="002E38C4" w:rsidRDefault="00AB5558" w:rsidP="00475DF7">
      <w:pPr>
        <w:pStyle w:val="Corpotesto"/>
        <w:ind w:left="0" w:right="-7"/>
        <w:rPr>
          <w:rFonts w:ascii="Calibri" w:hAnsi="Calibri"/>
          <w:lang w:val="it-IT"/>
        </w:rPr>
      </w:pPr>
      <w:r>
        <w:rPr>
          <w:rFonts w:ascii="Calibri" w:hAnsi="Calibri"/>
          <w:lang w:val="it-IT"/>
        </w:rPr>
        <w:t>- Che i</w:t>
      </w:r>
      <w:r w:rsidR="002E38C4">
        <w:rPr>
          <w:rFonts w:ascii="Calibri" w:hAnsi="Calibri"/>
          <w:lang w:val="it-IT"/>
        </w:rPr>
        <w:t xml:space="preserve">l presente avviso è finalizzato a ricevere soltanto manifestazioni di interesse </w:t>
      </w:r>
      <w:r w:rsidR="00B81CB1">
        <w:rPr>
          <w:rFonts w:ascii="Calibri" w:hAnsi="Calibri"/>
          <w:lang w:val="it-IT"/>
        </w:rPr>
        <w:t xml:space="preserve">da parte di operatori in possesso dei requisiti previsti nel </w:t>
      </w:r>
      <w:r w:rsidR="00730510">
        <w:rPr>
          <w:rFonts w:ascii="Calibri" w:hAnsi="Calibri"/>
          <w:lang w:val="it-IT"/>
        </w:rPr>
        <w:t>presente avviso</w:t>
      </w:r>
      <w:r w:rsidR="005915B6">
        <w:rPr>
          <w:rFonts w:ascii="Calibri" w:hAnsi="Calibri"/>
          <w:lang w:val="it-IT"/>
        </w:rPr>
        <w:t xml:space="preserve">, non costituisce proposta contrattuale </w:t>
      </w:r>
      <w:r w:rsidR="002E38C4">
        <w:rPr>
          <w:rFonts w:ascii="Calibri" w:hAnsi="Calibri"/>
          <w:lang w:val="it-IT"/>
        </w:rPr>
        <w:t>e non è pertanto vincolante per la SAC</w:t>
      </w:r>
      <w:r w:rsidR="005915B6">
        <w:rPr>
          <w:rFonts w:ascii="Calibri" w:hAnsi="Calibri"/>
          <w:lang w:val="it-IT"/>
        </w:rPr>
        <w:t xml:space="preserve"> che si riserva di sospendere, revocare o annullare la procedura in qualunque fase, anche successiva all’aggiudicazione, senza che i concorrenti che saranno invitati a presentare offerte potranno </w:t>
      </w:r>
      <w:r w:rsidR="000D15CB">
        <w:rPr>
          <w:rFonts w:ascii="Calibri" w:hAnsi="Calibri"/>
          <w:lang w:val="it-IT"/>
        </w:rPr>
        <w:t xml:space="preserve">pretendere </w:t>
      </w:r>
      <w:r w:rsidR="007D77CD">
        <w:rPr>
          <w:rFonts w:ascii="Calibri" w:hAnsi="Calibri"/>
          <w:lang w:val="it-IT"/>
        </w:rPr>
        <w:t>alcunché</w:t>
      </w:r>
      <w:r w:rsidR="005915B6">
        <w:rPr>
          <w:rFonts w:ascii="Calibri" w:hAnsi="Calibri"/>
          <w:lang w:val="it-IT"/>
        </w:rPr>
        <w:t xml:space="preserve"> nemmeno a titolo indennitario ove tale facoltà venisse esercitata, nemmeno ai sensi degli artt. 1337 e 1338 c.c. e comunque ad avanzare qualsivoglia pretesa, diritto, ragione od azione nei confronti della SAC per tale ragione.</w:t>
      </w:r>
    </w:p>
    <w:p w:rsidR="005915B6" w:rsidRPr="000F680C" w:rsidRDefault="00AB5558" w:rsidP="00475DF7">
      <w:pPr>
        <w:pStyle w:val="Corpotesto"/>
        <w:ind w:left="0" w:right="-7"/>
        <w:rPr>
          <w:rFonts w:ascii="Calibri" w:hAnsi="Calibri"/>
          <w:lang w:val="it-IT"/>
        </w:rPr>
      </w:pPr>
      <w:r>
        <w:rPr>
          <w:rFonts w:ascii="Calibri" w:hAnsi="Calibri"/>
          <w:lang w:val="it-IT"/>
        </w:rPr>
        <w:t>- Che g</w:t>
      </w:r>
      <w:r w:rsidR="005915B6">
        <w:rPr>
          <w:rFonts w:ascii="Calibri" w:hAnsi="Calibri"/>
          <w:lang w:val="it-IT"/>
        </w:rPr>
        <w:t>li operatori economici interessati ed in possesso dei prescritti requisiti, potranno presentare la propria manifestazione di interesse a partecipare alla procedura senza che ciò dia luogo ad alcuna pretesa o aspettativa ad essere invitati alla successiva fase della procedura.</w:t>
      </w:r>
    </w:p>
    <w:p w:rsidR="002242E8" w:rsidRPr="007A6500" w:rsidRDefault="002242E8" w:rsidP="00475DF7">
      <w:pPr>
        <w:pStyle w:val="Corpotesto"/>
        <w:spacing w:before="4"/>
        <w:ind w:left="0" w:right="-7"/>
        <w:rPr>
          <w:rFonts w:ascii="Calibri" w:hAnsi="Calibri"/>
          <w:sz w:val="16"/>
          <w:szCs w:val="16"/>
          <w:lang w:val="it-IT"/>
        </w:rPr>
      </w:pPr>
    </w:p>
    <w:p w:rsidR="002242E8" w:rsidRPr="00897914" w:rsidRDefault="000F680C" w:rsidP="00D04201">
      <w:pPr>
        <w:pStyle w:val="Titolo1"/>
        <w:spacing w:before="0"/>
        <w:ind w:left="0" w:right="-6"/>
        <w:rPr>
          <w:rFonts w:ascii="Calibri" w:hAnsi="Calibri"/>
          <w:u w:val="none"/>
          <w:lang w:val="it-IT"/>
        </w:rPr>
      </w:pPr>
      <w:r w:rsidRPr="00897914">
        <w:rPr>
          <w:rFonts w:ascii="Calibri" w:hAnsi="Calibri"/>
          <w:u w:val="thick"/>
          <w:lang w:val="it-IT"/>
        </w:rPr>
        <w:t>Art. 1 Stazione Appaltante</w:t>
      </w:r>
    </w:p>
    <w:p w:rsidR="00475DF7" w:rsidRPr="00897914" w:rsidRDefault="005915B6" w:rsidP="00D04201">
      <w:pPr>
        <w:pStyle w:val="Corpotesto"/>
        <w:ind w:left="0" w:right="-6"/>
        <w:rPr>
          <w:rFonts w:ascii="Calibri" w:hAnsi="Calibri"/>
          <w:lang w:val="it-IT"/>
        </w:rPr>
      </w:pPr>
      <w:r w:rsidRPr="00897914">
        <w:rPr>
          <w:rFonts w:ascii="Calibri" w:hAnsi="Calibri"/>
          <w:lang w:val="it-IT"/>
        </w:rPr>
        <w:t>S.A.C. Società Aeroporto Catania S.p.A.</w:t>
      </w:r>
    </w:p>
    <w:p w:rsidR="00475DF7" w:rsidRDefault="005915B6" w:rsidP="00D04201">
      <w:pPr>
        <w:pStyle w:val="Corpotesto"/>
        <w:ind w:left="0" w:right="-6"/>
        <w:rPr>
          <w:rFonts w:ascii="Calibri" w:hAnsi="Calibri"/>
          <w:lang w:val="it-IT"/>
        </w:rPr>
      </w:pPr>
      <w:r>
        <w:rPr>
          <w:rFonts w:ascii="Calibri" w:hAnsi="Calibri"/>
          <w:lang w:val="it-IT"/>
        </w:rPr>
        <w:t>Via Fontanarossa s.n.</w:t>
      </w:r>
    </w:p>
    <w:p w:rsidR="00A54DB5" w:rsidRPr="000F680C" w:rsidRDefault="005915B6" w:rsidP="00D04201">
      <w:pPr>
        <w:pStyle w:val="Corpotesto"/>
        <w:ind w:left="0" w:right="-6"/>
        <w:rPr>
          <w:rFonts w:ascii="Calibri" w:hAnsi="Calibri"/>
          <w:lang w:val="it-IT"/>
        </w:rPr>
      </w:pPr>
      <w:r>
        <w:rPr>
          <w:rFonts w:ascii="Calibri" w:hAnsi="Calibri"/>
          <w:lang w:val="it-IT"/>
        </w:rPr>
        <w:t>Codice Fiscale 01253590879 e Partita Iva 04407770876</w:t>
      </w:r>
    </w:p>
    <w:p w:rsidR="003727ED" w:rsidRDefault="000F680C" w:rsidP="00D04201">
      <w:pPr>
        <w:pStyle w:val="Corpotesto"/>
        <w:ind w:left="0" w:right="-6"/>
        <w:rPr>
          <w:rFonts w:ascii="Calibri" w:hAnsi="Calibri"/>
          <w:lang w:val="it-IT"/>
        </w:rPr>
      </w:pPr>
      <w:r w:rsidRPr="000F680C">
        <w:rPr>
          <w:rFonts w:ascii="Calibri" w:hAnsi="Calibri"/>
          <w:lang w:val="it-IT"/>
        </w:rPr>
        <w:t>Responsabile Unico del Procedimento:</w:t>
      </w:r>
      <w:r w:rsidR="00512EBB">
        <w:rPr>
          <w:rFonts w:ascii="Calibri" w:hAnsi="Calibri"/>
          <w:lang w:val="it-IT"/>
        </w:rPr>
        <w:t xml:space="preserve"> </w:t>
      </w:r>
      <w:r w:rsidR="003727ED">
        <w:rPr>
          <w:rFonts w:ascii="Calibri" w:hAnsi="Calibri"/>
          <w:lang w:val="it-IT"/>
        </w:rPr>
        <w:t xml:space="preserve">Dott. Cristoforo Sardo </w:t>
      </w:r>
    </w:p>
    <w:p w:rsidR="00475DF7" w:rsidRPr="003727ED" w:rsidRDefault="003727ED" w:rsidP="00D04201">
      <w:pPr>
        <w:pStyle w:val="Corpotesto"/>
        <w:ind w:left="0" w:right="-6"/>
        <w:rPr>
          <w:rFonts w:ascii="Calibri" w:hAnsi="Calibri"/>
        </w:rPr>
      </w:pPr>
      <w:r w:rsidRPr="003727ED">
        <w:rPr>
          <w:rFonts w:ascii="Calibri" w:hAnsi="Calibri"/>
        </w:rPr>
        <w:t>Mail: r.sardo@aeroporto.catania.it</w:t>
      </w:r>
    </w:p>
    <w:p w:rsidR="002242E8" w:rsidRPr="003727ED" w:rsidRDefault="002242E8" w:rsidP="00475DF7">
      <w:pPr>
        <w:pStyle w:val="Corpotesto"/>
        <w:spacing w:before="4"/>
        <w:ind w:left="0" w:right="-7"/>
        <w:rPr>
          <w:rFonts w:ascii="Calibri" w:hAnsi="Calibri"/>
          <w:sz w:val="16"/>
          <w:szCs w:val="16"/>
        </w:rPr>
      </w:pPr>
    </w:p>
    <w:p w:rsidR="002242E8" w:rsidRPr="00897914" w:rsidRDefault="000F680C" w:rsidP="00475DF7">
      <w:pPr>
        <w:pStyle w:val="Titolo1"/>
        <w:ind w:left="0" w:right="-7"/>
        <w:rPr>
          <w:rFonts w:ascii="Calibri" w:hAnsi="Calibri"/>
          <w:u w:val="none"/>
          <w:lang w:val="it-IT"/>
        </w:rPr>
      </w:pPr>
      <w:r w:rsidRPr="00897914">
        <w:rPr>
          <w:rFonts w:ascii="Calibri" w:hAnsi="Calibri"/>
          <w:u w:val="thick"/>
          <w:lang w:val="it-IT"/>
        </w:rPr>
        <w:t>Art. 2 Oggetto</w:t>
      </w:r>
    </w:p>
    <w:p w:rsidR="00BB3F68" w:rsidRDefault="00BB3F68" w:rsidP="00BB3F68">
      <w:pPr>
        <w:pStyle w:val="Default"/>
      </w:pPr>
    </w:p>
    <w:p w:rsidR="00910D76" w:rsidRDefault="00BB3F68" w:rsidP="00BB3F68">
      <w:pPr>
        <w:pStyle w:val="Default"/>
        <w:jc w:val="both"/>
        <w:rPr>
          <w:rFonts w:asciiTheme="minorHAnsi" w:hAnsiTheme="minorHAnsi"/>
        </w:rPr>
      </w:pPr>
      <w:r>
        <w:t xml:space="preserve"> </w:t>
      </w:r>
      <w:r w:rsidRPr="00BB3F68">
        <w:rPr>
          <w:rFonts w:asciiTheme="minorHAnsi" w:hAnsiTheme="minorHAnsi"/>
        </w:rPr>
        <w:t xml:space="preserve">Il presente avviso riguarda la sub concessione per una durata di </w:t>
      </w:r>
      <w:r w:rsidR="00E61EB5">
        <w:rPr>
          <w:rFonts w:asciiTheme="minorHAnsi" w:hAnsiTheme="minorHAnsi"/>
        </w:rPr>
        <w:t>4</w:t>
      </w:r>
      <w:r w:rsidR="001A741B">
        <w:rPr>
          <w:rFonts w:asciiTheme="minorHAnsi" w:hAnsiTheme="minorHAnsi"/>
        </w:rPr>
        <w:t>0 mesi</w:t>
      </w:r>
    </w:p>
    <w:p w:rsidR="00D8642B" w:rsidRDefault="00BB3F68" w:rsidP="00BB3F68">
      <w:pPr>
        <w:pStyle w:val="Default"/>
        <w:jc w:val="both"/>
        <w:rPr>
          <w:rFonts w:asciiTheme="minorHAnsi" w:hAnsiTheme="minorHAnsi"/>
        </w:rPr>
      </w:pPr>
      <w:r w:rsidRPr="00BB3F68">
        <w:rPr>
          <w:rFonts w:asciiTheme="minorHAnsi" w:hAnsiTheme="minorHAnsi"/>
        </w:rPr>
        <w:t xml:space="preserve">, di n. </w:t>
      </w:r>
      <w:r>
        <w:rPr>
          <w:rFonts w:asciiTheme="minorHAnsi" w:hAnsiTheme="minorHAnsi"/>
        </w:rPr>
        <w:t>3</w:t>
      </w:r>
      <w:r w:rsidRPr="00BB3F68">
        <w:rPr>
          <w:rFonts w:asciiTheme="minorHAnsi" w:hAnsiTheme="minorHAnsi"/>
        </w:rPr>
        <w:t xml:space="preserve"> </w:t>
      </w:r>
      <w:r w:rsidR="00E61EB5">
        <w:rPr>
          <w:rFonts w:asciiTheme="minorHAnsi" w:hAnsiTheme="minorHAnsi"/>
        </w:rPr>
        <w:t xml:space="preserve">lotti </w:t>
      </w:r>
      <w:r w:rsidRPr="00BB3F68">
        <w:rPr>
          <w:rFonts w:asciiTheme="minorHAnsi" w:hAnsiTheme="minorHAnsi"/>
        </w:rPr>
        <w:t xml:space="preserve">interni all’aerostazione, da destinare ad uffici e spazi esterni da destinare al parcheggio delle auto utilizzate per il servizio, </w:t>
      </w:r>
      <w:r w:rsidR="00D8642B">
        <w:rPr>
          <w:rFonts w:asciiTheme="minorHAnsi" w:hAnsiTheme="minorHAnsi"/>
        </w:rPr>
        <w:t>e più precisamente:</w:t>
      </w:r>
    </w:p>
    <w:p w:rsidR="00D8642B" w:rsidRDefault="00D8642B" w:rsidP="00BB3F68">
      <w:pPr>
        <w:pStyle w:val="Default"/>
        <w:jc w:val="both"/>
        <w:rPr>
          <w:rFonts w:asciiTheme="minorHAnsi" w:hAnsiTheme="minorHAnsi"/>
        </w:rPr>
      </w:pPr>
    </w:p>
    <w:p w:rsidR="00BB3F68" w:rsidRPr="00BB3F68" w:rsidRDefault="00D8642B" w:rsidP="00D8642B">
      <w:pPr>
        <w:pStyle w:val="Default"/>
        <w:numPr>
          <w:ilvl w:val="0"/>
          <w:numId w:val="10"/>
        </w:numPr>
        <w:jc w:val="both"/>
        <w:rPr>
          <w:rFonts w:asciiTheme="minorHAnsi" w:hAnsiTheme="minorHAnsi"/>
        </w:rPr>
      </w:pPr>
      <w:r w:rsidRPr="00D8642B">
        <w:rPr>
          <w:rFonts w:asciiTheme="minorHAnsi" w:hAnsiTheme="minorHAnsi"/>
          <w:b/>
        </w:rPr>
        <w:t>Lotto 1</w:t>
      </w:r>
      <w:r>
        <w:rPr>
          <w:rFonts w:asciiTheme="minorHAnsi" w:hAnsiTheme="minorHAnsi"/>
        </w:rPr>
        <w:t>- Locale L26 di mq 70 (come da planimetria allegata).</w:t>
      </w:r>
      <w:r w:rsidR="00BB3F68" w:rsidRPr="00BB3F68">
        <w:rPr>
          <w:rFonts w:asciiTheme="minorHAnsi" w:hAnsiTheme="minorHAnsi"/>
        </w:rPr>
        <w:t xml:space="preserve"> </w:t>
      </w:r>
    </w:p>
    <w:p w:rsidR="00BB3F68" w:rsidRDefault="00BB3F68" w:rsidP="00BB3F68">
      <w:pPr>
        <w:pStyle w:val="Default"/>
        <w:jc w:val="both"/>
        <w:rPr>
          <w:rFonts w:asciiTheme="minorHAnsi" w:hAnsiTheme="minorHAnsi"/>
        </w:rPr>
      </w:pPr>
      <w:r w:rsidRPr="00BB3F68">
        <w:rPr>
          <w:rFonts w:asciiTheme="minorHAnsi" w:hAnsiTheme="minorHAnsi"/>
        </w:rPr>
        <w:t xml:space="preserve">Ciascun concorrente in possesso dei requisiti richiesti ed ammesso alla successiva fase della procedura, dovrà </w:t>
      </w:r>
      <w:r w:rsidR="00D8642B" w:rsidRPr="00BB3F68">
        <w:rPr>
          <w:rFonts w:asciiTheme="minorHAnsi" w:hAnsiTheme="minorHAnsi"/>
        </w:rPr>
        <w:t xml:space="preserve">presentare </w:t>
      </w:r>
      <w:r w:rsidR="00D8642B">
        <w:rPr>
          <w:rFonts w:asciiTheme="minorHAnsi" w:hAnsiTheme="minorHAnsi"/>
        </w:rPr>
        <w:t xml:space="preserve">- per il lotto 1 - </w:t>
      </w:r>
      <w:r w:rsidRPr="00BB3F68">
        <w:rPr>
          <w:rFonts w:asciiTheme="minorHAnsi" w:hAnsiTheme="minorHAnsi"/>
        </w:rPr>
        <w:t xml:space="preserve">un’offerta per la sub concessione di un ufficio e di un numero minimo di </w:t>
      </w:r>
      <w:r w:rsidR="00D8642B">
        <w:rPr>
          <w:rFonts w:asciiTheme="minorHAnsi" w:hAnsiTheme="minorHAnsi"/>
        </w:rPr>
        <w:t>80</w:t>
      </w:r>
      <w:r w:rsidRPr="00BB3F68">
        <w:rPr>
          <w:rFonts w:asciiTheme="minorHAnsi" w:hAnsiTheme="minorHAnsi"/>
        </w:rPr>
        <w:t xml:space="preserve"> stalli e fino ad un massimo di </w:t>
      </w:r>
      <w:r>
        <w:rPr>
          <w:rFonts w:asciiTheme="minorHAnsi" w:hAnsiTheme="minorHAnsi"/>
        </w:rPr>
        <w:t>125</w:t>
      </w:r>
      <w:r w:rsidRPr="00BB3F68">
        <w:rPr>
          <w:rFonts w:asciiTheme="minorHAnsi" w:hAnsiTheme="minorHAnsi"/>
        </w:rPr>
        <w:t xml:space="preserve">, con offerte in aumento di cinque stalli e multipli di cinque rispetto al numero minimo indicato. </w:t>
      </w:r>
    </w:p>
    <w:p w:rsidR="00D8642B" w:rsidRDefault="00D8642B" w:rsidP="00BB3F68">
      <w:pPr>
        <w:pStyle w:val="Default"/>
        <w:jc w:val="both"/>
        <w:rPr>
          <w:rFonts w:asciiTheme="minorHAnsi" w:hAnsiTheme="minorHAnsi"/>
        </w:rPr>
      </w:pPr>
    </w:p>
    <w:p w:rsidR="00D8642B" w:rsidRPr="00D8642B" w:rsidRDefault="00D8642B" w:rsidP="00D8642B">
      <w:pPr>
        <w:pStyle w:val="Default"/>
        <w:numPr>
          <w:ilvl w:val="0"/>
          <w:numId w:val="10"/>
        </w:numPr>
        <w:jc w:val="both"/>
        <w:rPr>
          <w:rFonts w:asciiTheme="minorHAnsi" w:hAnsiTheme="minorHAnsi"/>
        </w:rPr>
      </w:pPr>
      <w:r w:rsidRPr="00D8642B">
        <w:rPr>
          <w:rFonts w:asciiTheme="minorHAnsi" w:hAnsiTheme="minorHAnsi"/>
          <w:b/>
        </w:rPr>
        <w:t>Lott</w:t>
      </w:r>
      <w:r>
        <w:rPr>
          <w:rFonts w:asciiTheme="minorHAnsi" w:hAnsiTheme="minorHAnsi"/>
          <w:b/>
        </w:rPr>
        <w:t>o 2</w:t>
      </w:r>
      <w:r w:rsidRPr="00D8642B">
        <w:rPr>
          <w:rFonts w:asciiTheme="minorHAnsi" w:hAnsiTheme="minorHAnsi"/>
        </w:rPr>
        <w:t>- Locale L2</w:t>
      </w:r>
      <w:r>
        <w:rPr>
          <w:rFonts w:asciiTheme="minorHAnsi" w:hAnsiTheme="minorHAnsi"/>
        </w:rPr>
        <w:t>4</w:t>
      </w:r>
      <w:r w:rsidRPr="00D8642B">
        <w:rPr>
          <w:rFonts w:asciiTheme="minorHAnsi" w:hAnsiTheme="minorHAnsi"/>
        </w:rPr>
        <w:t xml:space="preserve"> di mq </w:t>
      </w:r>
      <w:r>
        <w:rPr>
          <w:rFonts w:asciiTheme="minorHAnsi" w:hAnsiTheme="minorHAnsi"/>
        </w:rPr>
        <w:t>26</w:t>
      </w:r>
      <w:r w:rsidRPr="00D8642B">
        <w:rPr>
          <w:rFonts w:asciiTheme="minorHAnsi" w:hAnsiTheme="minorHAnsi"/>
        </w:rPr>
        <w:t xml:space="preserve"> (come da planimetria allegata). </w:t>
      </w:r>
    </w:p>
    <w:p w:rsidR="00D8642B" w:rsidRDefault="00D8642B" w:rsidP="00D8642B">
      <w:pPr>
        <w:pStyle w:val="Default"/>
        <w:jc w:val="both"/>
        <w:rPr>
          <w:rFonts w:asciiTheme="minorHAnsi" w:hAnsiTheme="minorHAnsi"/>
        </w:rPr>
      </w:pPr>
      <w:r w:rsidRPr="00D8642B">
        <w:rPr>
          <w:rFonts w:asciiTheme="minorHAnsi" w:hAnsiTheme="minorHAnsi"/>
        </w:rPr>
        <w:lastRenderedPageBreak/>
        <w:t xml:space="preserve">Ciascun concorrente in possesso dei requisiti richiesti ed ammesso alla successiva fase della procedura, dovrà presentare - per il lotto </w:t>
      </w:r>
      <w:r>
        <w:rPr>
          <w:rFonts w:asciiTheme="minorHAnsi" w:hAnsiTheme="minorHAnsi"/>
        </w:rPr>
        <w:t>2</w:t>
      </w:r>
      <w:r w:rsidRPr="00D8642B">
        <w:rPr>
          <w:rFonts w:asciiTheme="minorHAnsi" w:hAnsiTheme="minorHAnsi"/>
        </w:rPr>
        <w:t xml:space="preserve"> - un’offerta per la sub concessione di un ufficio e di un numero minimo di </w:t>
      </w:r>
      <w:r>
        <w:rPr>
          <w:rFonts w:asciiTheme="minorHAnsi" w:hAnsiTheme="minorHAnsi"/>
        </w:rPr>
        <w:t>25</w:t>
      </w:r>
      <w:r w:rsidRPr="00D8642B">
        <w:rPr>
          <w:rFonts w:asciiTheme="minorHAnsi" w:hAnsiTheme="minorHAnsi"/>
        </w:rPr>
        <w:t xml:space="preserve"> stalli e fino ad un massimo di </w:t>
      </w:r>
      <w:r w:rsidR="00B21415">
        <w:rPr>
          <w:rFonts w:asciiTheme="minorHAnsi" w:hAnsiTheme="minorHAnsi"/>
        </w:rPr>
        <w:t>80</w:t>
      </w:r>
      <w:r w:rsidRPr="00D8642B">
        <w:rPr>
          <w:rFonts w:asciiTheme="minorHAnsi" w:hAnsiTheme="minorHAnsi"/>
        </w:rPr>
        <w:t>, con offerte in aumento di cinque stalli e multipli di cinque rispetto al numero minimo indicato.</w:t>
      </w:r>
    </w:p>
    <w:p w:rsidR="0039249C" w:rsidRDefault="0039249C" w:rsidP="00D8642B">
      <w:pPr>
        <w:pStyle w:val="Default"/>
        <w:jc w:val="both"/>
        <w:rPr>
          <w:rFonts w:asciiTheme="minorHAnsi" w:hAnsiTheme="minorHAnsi"/>
        </w:rPr>
      </w:pPr>
    </w:p>
    <w:p w:rsidR="0039249C" w:rsidRPr="00D8642B" w:rsidRDefault="0039249C" w:rsidP="0039249C">
      <w:pPr>
        <w:pStyle w:val="Default"/>
        <w:numPr>
          <w:ilvl w:val="0"/>
          <w:numId w:val="10"/>
        </w:numPr>
        <w:jc w:val="both"/>
        <w:rPr>
          <w:rFonts w:asciiTheme="minorHAnsi" w:hAnsiTheme="minorHAnsi"/>
        </w:rPr>
      </w:pPr>
      <w:r w:rsidRPr="00D8642B">
        <w:rPr>
          <w:rFonts w:asciiTheme="minorHAnsi" w:hAnsiTheme="minorHAnsi"/>
          <w:b/>
        </w:rPr>
        <w:t>Lott</w:t>
      </w:r>
      <w:r>
        <w:rPr>
          <w:rFonts w:asciiTheme="minorHAnsi" w:hAnsiTheme="minorHAnsi"/>
          <w:b/>
        </w:rPr>
        <w:t xml:space="preserve">o 3 </w:t>
      </w:r>
      <w:r w:rsidRPr="00D8642B">
        <w:rPr>
          <w:rFonts w:asciiTheme="minorHAnsi" w:hAnsiTheme="minorHAnsi"/>
        </w:rPr>
        <w:t>- Locale L</w:t>
      </w:r>
      <w:r w:rsidR="00B21415">
        <w:rPr>
          <w:rFonts w:asciiTheme="minorHAnsi" w:hAnsiTheme="minorHAnsi"/>
        </w:rPr>
        <w:t xml:space="preserve">130b </w:t>
      </w:r>
      <w:r w:rsidRPr="00D8642B">
        <w:rPr>
          <w:rFonts w:asciiTheme="minorHAnsi" w:hAnsiTheme="minorHAnsi"/>
        </w:rPr>
        <w:t xml:space="preserve">di mq </w:t>
      </w:r>
      <w:r>
        <w:rPr>
          <w:rFonts w:asciiTheme="minorHAnsi" w:hAnsiTheme="minorHAnsi"/>
        </w:rPr>
        <w:t>2</w:t>
      </w:r>
      <w:r w:rsidR="00B21415">
        <w:rPr>
          <w:rFonts w:asciiTheme="minorHAnsi" w:hAnsiTheme="minorHAnsi"/>
        </w:rPr>
        <w:t>3</w:t>
      </w:r>
      <w:r w:rsidRPr="00D8642B">
        <w:rPr>
          <w:rFonts w:asciiTheme="minorHAnsi" w:hAnsiTheme="minorHAnsi"/>
        </w:rPr>
        <w:t xml:space="preserve"> (come da planimetria allegata). </w:t>
      </w:r>
    </w:p>
    <w:p w:rsidR="0039249C" w:rsidRDefault="0039249C" w:rsidP="0039249C">
      <w:pPr>
        <w:pStyle w:val="Default"/>
        <w:jc w:val="both"/>
        <w:rPr>
          <w:rFonts w:asciiTheme="minorHAnsi" w:hAnsiTheme="minorHAnsi"/>
        </w:rPr>
      </w:pPr>
      <w:r w:rsidRPr="00D8642B">
        <w:rPr>
          <w:rFonts w:asciiTheme="minorHAnsi" w:hAnsiTheme="minorHAnsi"/>
        </w:rPr>
        <w:t xml:space="preserve">Ciascun concorrente in possesso dei requisiti richiesti ed ammesso alla successiva fase della procedura, dovrà presentare - per il lotto </w:t>
      </w:r>
      <w:r w:rsidR="00B21415">
        <w:rPr>
          <w:rFonts w:asciiTheme="minorHAnsi" w:hAnsiTheme="minorHAnsi"/>
        </w:rPr>
        <w:t>3</w:t>
      </w:r>
      <w:r w:rsidRPr="00D8642B">
        <w:rPr>
          <w:rFonts w:asciiTheme="minorHAnsi" w:hAnsiTheme="minorHAnsi"/>
        </w:rPr>
        <w:t xml:space="preserve"> - un’offerta per la </w:t>
      </w:r>
      <w:bookmarkStart w:id="0" w:name="_GoBack"/>
      <w:bookmarkEnd w:id="0"/>
      <w:r w:rsidRPr="00D8642B">
        <w:rPr>
          <w:rFonts w:asciiTheme="minorHAnsi" w:hAnsiTheme="minorHAnsi"/>
        </w:rPr>
        <w:t xml:space="preserve">sub concessione di un ufficio e di un numero minimo di </w:t>
      </w:r>
      <w:r>
        <w:rPr>
          <w:rFonts w:asciiTheme="minorHAnsi" w:hAnsiTheme="minorHAnsi"/>
        </w:rPr>
        <w:t>25</w:t>
      </w:r>
      <w:r w:rsidRPr="00D8642B">
        <w:rPr>
          <w:rFonts w:asciiTheme="minorHAnsi" w:hAnsiTheme="minorHAnsi"/>
        </w:rPr>
        <w:t xml:space="preserve"> stalli e fino ad un massimo di </w:t>
      </w:r>
      <w:r w:rsidR="00B21415">
        <w:rPr>
          <w:rFonts w:asciiTheme="minorHAnsi" w:hAnsiTheme="minorHAnsi"/>
        </w:rPr>
        <w:t>80</w:t>
      </w:r>
      <w:r w:rsidRPr="00D8642B">
        <w:rPr>
          <w:rFonts w:asciiTheme="minorHAnsi" w:hAnsiTheme="minorHAnsi"/>
        </w:rPr>
        <w:t>, con offerte in aumento di cinque stalli e multipli di cinque rispetto al numero minimo indicato.</w:t>
      </w:r>
    </w:p>
    <w:p w:rsidR="0039249C" w:rsidRPr="00BB3F68" w:rsidRDefault="0039249C" w:rsidP="00D8642B">
      <w:pPr>
        <w:pStyle w:val="Default"/>
        <w:jc w:val="both"/>
        <w:rPr>
          <w:rFonts w:asciiTheme="minorHAnsi" w:hAnsiTheme="minorHAnsi"/>
        </w:rPr>
      </w:pPr>
    </w:p>
    <w:p w:rsidR="00A6179C" w:rsidRPr="00BB3F68" w:rsidRDefault="00BB3F68" w:rsidP="00BB3F68">
      <w:pPr>
        <w:pStyle w:val="Corpotesto"/>
        <w:spacing w:before="69"/>
        <w:ind w:left="0" w:right="-7"/>
        <w:rPr>
          <w:rFonts w:asciiTheme="minorHAnsi" w:hAnsiTheme="minorHAnsi"/>
          <w:u w:val="single"/>
          <w:lang w:val="it-IT"/>
        </w:rPr>
      </w:pPr>
      <w:r w:rsidRPr="00BB3F68">
        <w:rPr>
          <w:rFonts w:asciiTheme="minorHAnsi" w:hAnsiTheme="minorHAnsi"/>
          <w:lang w:val="it-IT"/>
        </w:rPr>
        <w:t>L’affidamento in sub concessione, non comporta alcun diritto di esclusiva in favore del contraente, la S.A.C. S.p.A. ha il diritto di affidare a terzi ulteriori spazi da destinare alla medesima o ad analoga attività commerciale, sia nella medesima aerostazione, sia più in generale in qualsiasi altra area coperta o scoperta ricadente nel sedime aeroportuale.</w:t>
      </w:r>
    </w:p>
    <w:p w:rsidR="00AB5558" w:rsidRPr="00BB3F68" w:rsidRDefault="00AB5558" w:rsidP="00896BA1">
      <w:pPr>
        <w:pStyle w:val="Corpotesto"/>
        <w:spacing w:before="69"/>
        <w:ind w:left="0" w:right="-7"/>
        <w:rPr>
          <w:rFonts w:asciiTheme="minorHAnsi" w:hAnsiTheme="minorHAnsi"/>
          <w:b/>
          <w:u w:val="single"/>
          <w:lang w:val="it-IT"/>
        </w:rPr>
      </w:pPr>
      <w:r w:rsidRPr="00BB3F68">
        <w:rPr>
          <w:rFonts w:asciiTheme="minorHAnsi" w:hAnsiTheme="minorHAnsi"/>
          <w:b/>
          <w:u w:val="single"/>
          <w:lang w:val="it-IT"/>
        </w:rPr>
        <w:t>Art. 3 Durata de</w:t>
      </w:r>
      <w:r w:rsidR="00B21F5E" w:rsidRPr="00BB3F68">
        <w:rPr>
          <w:rFonts w:asciiTheme="minorHAnsi" w:hAnsiTheme="minorHAnsi"/>
          <w:b/>
          <w:u w:val="single"/>
          <w:lang w:val="it-IT"/>
        </w:rPr>
        <w:t>l</w:t>
      </w:r>
      <w:r w:rsidRPr="00BB3F68">
        <w:rPr>
          <w:rFonts w:asciiTheme="minorHAnsi" w:hAnsiTheme="minorHAnsi"/>
          <w:b/>
          <w:u w:val="single"/>
          <w:lang w:val="it-IT"/>
        </w:rPr>
        <w:t>l</w:t>
      </w:r>
      <w:r w:rsidR="00B21F5E" w:rsidRPr="00BB3F68">
        <w:rPr>
          <w:rFonts w:asciiTheme="minorHAnsi" w:hAnsiTheme="minorHAnsi"/>
          <w:b/>
          <w:u w:val="single"/>
          <w:lang w:val="it-IT"/>
        </w:rPr>
        <w:t>a convenzione</w:t>
      </w:r>
    </w:p>
    <w:p w:rsidR="00A6179C" w:rsidRPr="00BB3F68" w:rsidRDefault="00475D50" w:rsidP="00896BA1">
      <w:pPr>
        <w:pStyle w:val="Corpotesto"/>
        <w:spacing w:before="69"/>
        <w:ind w:left="0" w:right="-7"/>
        <w:rPr>
          <w:rFonts w:asciiTheme="minorHAnsi" w:hAnsiTheme="minorHAnsi"/>
          <w:lang w:val="it-IT"/>
        </w:rPr>
      </w:pPr>
      <w:r>
        <w:rPr>
          <w:rFonts w:asciiTheme="minorHAnsi" w:hAnsiTheme="minorHAnsi"/>
          <w:lang w:val="it-IT"/>
        </w:rPr>
        <w:t>La scadenza della convenzione è il 30 giugno 2024, con decorrenza da</w:t>
      </w:r>
      <w:r w:rsidR="00E61EB5">
        <w:rPr>
          <w:rFonts w:asciiTheme="minorHAnsi" w:hAnsiTheme="minorHAnsi"/>
          <w:lang w:val="it-IT"/>
        </w:rPr>
        <w:t>l 1° marzo 2021.</w:t>
      </w:r>
    </w:p>
    <w:p w:rsidR="006F343B" w:rsidRPr="00BB3F68" w:rsidRDefault="006F343B" w:rsidP="007A6500">
      <w:pPr>
        <w:pStyle w:val="Corpotesto"/>
        <w:spacing w:before="69"/>
        <w:ind w:left="0" w:right="-7"/>
        <w:rPr>
          <w:rFonts w:asciiTheme="minorHAnsi" w:hAnsiTheme="minorHAnsi"/>
          <w:lang w:val="it-IT"/>
        </w:rPr>
      </w:pPr>
    </w:p>
    <w:p w:rsidR="007A6500" w:rsidRPr="00BB3F68" w:rsidRDefault="007A6500" w:rsidP="007A6500">
      <w:pPr>
        <w:pStyle w:val="Corpotesto"/>
        <w:spacing w:before="69"/>
        <w:ind w:left="0" w:right="-7"/>
        <w:rPr>
          <w:rFonts w:asciiTheme="minorHAnsi" w:hAnsiTheme="minorHAnsi"/>
          <w:lang w:val="it-IT"/>
        </w:rPr>
      </w:pPr>
      <w:r w:rsidRPr="00BB3F68">
        <w:rPr>
          <w:rFonts w:asciiTheme="minorHAnsi" w:hAnsiTheme="minorHAnsi"/>
          <w:lang w:val="it-IT"/>
        </w:rPr>
        <w:t>La S.A.C. segnala che:</w:t>
      </w:r>
    </w:p>
    <w:p w:rsidR="00834078" w:rsidRPr="00BB3F68" w:rsidRDefault="007A6500" w:rsidP="007A6500">
      <w:pPr>
        <w:pStyle w:val="Corpotesto"/>
        <w:numPr>
          <w:ilvl w:val="0"/>
          <w:numId w:val="9"/>
        </w:numPr>
        <w:spacing w:before="69"/>
        <w:ind w:right="-7"/>
        <w:rPr>
          <w:rFonts w:asciiTheme="minorHAnsi" w:hAnsiTheme="minorHAnsi"/>
          <w:lang w:val="it-IT"/>
        </w:rPr>
      </w:pPr>
      <w:r w:rsidRPr="00BB3F68">
        <w:rPr>
          <w:rFonts w:asciiTheme="minorHAnsi" w:hAnsiTheme="minorHAnsi"/>
          <w:lang w:val="it-IT"/>
        </w:rPr>
        <w:t xml:space="preserve">l’area oggetto dell’assegnazione è attualmente </w:t>
      </w:r>
      <w:r w:rsidR="00BB3F68">
        <w:rPr>
          <w:rFonts w:asciiTheme="minorHAnsi" w:hAnsiTheme="minorHAnsi"/>
          <w:lang w:val="it-IT"/>
        </w:rPr>
        <w:t>in corso di ristrutturazione</w:t>
      </w:r>
      <w:r w:rsidRPr="00BB3F68">
        <w:rPr>
          <w:rFonts w:asciiTheme="minorHAnsi" w:hAnsiTheme="minorHAnsi"/>
          <w:lang w:val="it-IT"/>
        </w:rPr>
        <w:t xml:space="preserve"> </w:t>
      </w:r>
      <w:r w:rsidR="00834078" w:rsidRPr="00BB3F68">
        <w:rPr>
          <w:rFonts w:asciiTheme="minorHAnsi" w:hAnsiTheme="minorHAnsi"/>
          <w:lang w:val="it-IT"/>
        </w:rPr>
        <w:t>;</w:t>
      </w:r>
    </w:p>
    <w:p w:rsidR="007A6500" w:rsidRPr="00BB3F68" w:rsidRDefault="007A6500" w:rsidP="007A6500">
      <w:pPr>
        <w:pStyle w:val="Corpotesto"/>
        <w:numPr>
          <w:ilvl w:val="0"/>
          <w:numId w:val="9"/>
        </w:numPr>
        <w:spacing w:before="69"/>
        <w:ind w:right="-7"/>
        <w:rPr>
          <w:rFonts w:asciiTheme="minorHAnsi" w:hAnsiTheme="minorHAnsi"/>
          <w:lang w:val="it-IT"/>
        </w:rPr>
      </w:pPr>
      <w:r w:rsidRPr="00BB3F68">
        <w:rPr>
          <w:rFonts w:asciiTheme="minorHAnsi" w:hAnsiTheme="minorHAnsi"/>
          <w:lang w:val="it-IT"/>
        </w:rPr>
        <w:t>qualora la Procedura dovesse concludersi, con la sottoscrizione delle relative Convenzioni, prima della consegna dell’area in oggetto, slitterà la data di decorrenza della Convenzione stessa;</w:t>
      </w:r>
    </w:p>
    <w:p w:rsidR="007A6500" w:rsidRPr="00BB3F68" w:rsidRDefault="007A6500" w:rsidP="007A6500">
      <w:pPr>
        <w:pStyle w:val="Corpotesto"/>
        <w:numPr>
          <w:ilvl w:val="0"/>
          <w:numId w:val="9"/>
        </w:numPr>
        <w:spacing w:before="69"/>
        <w:ind w:left="709" w:right="-7"/>
        <w:rPr>
          <w:rFonts w:asciiTheme="minorHAnsi" w:hAnsiTheme="minorHAnsi"/>
          <w:lang w:val="it-IT"/>
        </w:rPr>
      </w:pPr>
      <w:r w:rsidRPr="00BB3F68">
        <w:rPr>
          <w:rFonts w:asciiTheme="minorHAnsi" w:hAnsiTheme="minorHAnsi"/>
          <w:lang w:val="it-IT"/>
        </w:rPr>
        <w:t>si evidenzia, inoltre, che l’affidamento dell’assegnazione delle aree in oggetto ad esito della Procedura comporterà, in particolare, per l’assegnatario, in forza della relativa Convenzione stipulata con S.A.C., (i) la realizzazione, sulla base di un progetto approvato da S.A.C., degli interventi e delle opere di adeguamento e/o innovazione dell’area/locale destinati all’assegnatario (ii);</w:t>
      </w:r>
    </w:p>
    <w:p w:rsidR="007A6500" w:rsidRPr="00BB3F68" w:rsidRDefault="007A6500" w:rsidP="007A6500">
      <w:pPr>
        <w:pStyle w:val="Corpotesto"/>
        <w:numPr>
          <w:ilvl w:val="0"/>
          <w:numId w:val="9"/>
        </w:numPr>
        <w:spacing w:before="69"/>
        <w:ind w:left="709" w:right="-7"/>
        <w:rPr>
          <w:rFonts w:asciiTheme="minorHAnsi" w:hAnsiTheme="minorHAnsi"/>
          <w:lang w:val="it-IT"/>
        </w:rPr>
      </w:pPr>
      <w:r w:rsidRPr="00BB3F68">
        <w:rPr>
          <w:rFonts w:asciiTheme="minorHAnsi" w:hAnsiTheme="minorHAnsi"/>
          <w:lang w:val="it-IT"/>
        </w:rPr>
        <w:t>si segnala, inoltre, che, alla scadenza della Convenzione, i miglioramenti e le addizioni apportate dall’assegnatario all’area oggetto della Convenzione, qualora non direttamente amovibili, saranno gratuitamente acquisiti da S.A.C. senza che l’assegnatario abbia diritto a pretendere qualsiasi indennizzo, rimborso o risarcimento. S.A.C. ha, in ogni caso, la facoltà di pretendere che l’area venga restituita nel pristino stato, dovendo a ciò provvedere l’assegnatario a propria cura e spese. In difetto, provvederà direttamente S.A.C. ponendo le relative spese a carico dell’assegnatario, anche mediante l’escussione della garanzia a tal fine rilasciata, limitatamente all’importo necessario per l’intervento;</w:t>
      </w:r>
    </w:p>
    <w:p w:rsidR="007A6500" w:rsidRPr="00BB3F68" w:rsidRDefault="007A6500" w:rsidP="00896BA1">
      <w:pPr>
        <w:pStyle w:val="Corpotesto"/>
        <w:spacing w:before="69"/>
        <w:ind w:left="0" w:right="-7"/>
        <w:rPr>
          <w:rFonts w:asciiTheme="minorHAnsi" w:hAnsiTheme="minorHAnsi"/>
          <w:lang w:val="it-IT"/>
        </w:rPr>
      </w:pPr>
    </w:p>
    <w:p w:rsidR="00AB5558" w:rsidRPr="00BB3F68" w:rsidRDefault="00AB5558" w:rsidP="00896BA1">
      <w:pPr>
        <w:pStyle w:val="Corpotesto"/>
        <w:spacing w:before="69"/>
        <w:ind w:left="0" w:right="-7"/>
        <w:rPr>
          <w:rFonts w:asciiTheme="minorHAnsi" w:hAnsiTheme="minorHAnsi"/>
          <w:b/>
          <w:u w:val="single"/>
          <w:lang w:val="it-IT"/>
        </w:rPr>
      </w:pPr>
      <w:r w:rsidRPr="00BB3F68">
        <w:rPr>
          <w:rFonts w:asciiTheme="minorHAnsi" w:hAnsiTheme="minorHAnsi"/>
          <w:b/>
          <w:u w:val="single"/>
          <w:lang w:val="it-IT"/>
        </w:rPr>
        <w:t>Art. 4 Valore dell’appalto</w:t>
      </w:r>
    </w:p>
    <w:p w:rsidR="00072503" w:rsidRPr="00BB3F68" w:rsidRDefault="003F1E10" w:rsidP="00864618">
      <w:pPr>
        <w:pStyle w:val="Corpotesto"/>
        <w:ind w:left="0"/>
        <w:rPr>
          <w:rFonts w:asciiTheme="minorHAnsi" w:hAnsiTheme="minorHAnsi"/>
          <w:lang w:val="it-IT"/>
        </w:rPr>
      </w:pPr>
      <w:r w:rsidRPr="00BB3F68">
        <w:rPr>
          <w:rFonts w:asciiTheme="minorHAnsi" w:hAnsiTheme="minorHAnsi"/>
          <w:lang w:val="it-IT"/>
        </w:rPr>
        <w:t xml:space="preserve">Il </w:t>
      </w:r>
      <w:r w:rsidR="00072503" w:rsidRPr="00BB3F68">
        <w:rPr>
          <w:rFonts w:asciiTheme="minorHAnsi" w:hAnsiTheme="minorHAnsi"/>
          <w:lang w:val="it-IT"/>
        </w:rPr>
        <w:t>corrispettivo minimo annuo</w:t>
      </w:r>
      <w:r w:rsidR="006F343B" w:rsidRPr="00BB3F68">
        <w:rPr>
          <w:rFonts w:asciiTheme="minorHAnsi" w:hAnsiTheme="minorHAnsi"/>
          <w:lang w:val="it-IT"/>
        </w:rPr>
        <w:t xml:space="preserve"> (per il quale è richiesta un’offerta al rialzo)</w:t>
      </w:r>
      <w:r w:rsidR="00072503" w:rsidRPr="00BB3F68">
        <w:rPr>
          <w:rFonts w:asciiTheme="minorHAnsi" w:hAnsiTheme="minorHAnsi"/>
          <w:lang w:val="it-IT"/>
        </w:rPr>
        <w:t xml:space="preserve"> per la sub concessione</w:t>
      </w:r>
      <w:r w:rsidR="00983379" w:rsidRPr="00BB3F68">
        <w:rPr>
          <w:rFonts w:asciiTheme="minorHAnsi" w:hAnsiTheme="minorHAnsi"/>
          <w:lang w:val="it-IT"/>
        </w:rPr>
        <w:t xml:space="preserve"> di ciascuno stallo è di </w:t>
      </w:r>
      <w:r w:rsidR="00983379" w:rsidRPr="003727ED">
        <w:rPr>
          <w:rFonts w:asciiTheme="minorHAnsi" w:hAnsiTheme="minorHAnsi"/>
          <w:lang w:val="it-IT"/>
        </w:rPr>
        <w:t>€ 1.</w:t>
      </w:r>
      <w:r w:rsidR="00E61EB5" w:rsidRPr="003727ED">
        <w:rPr>
          <w:rFonts w:asciiTheme="minorHAnsi" w:hAnsiTheme="minorHAnsi"/>
          <w:lang w:val="it-IT"/>
        </w:rPr>
        <w:t>35</w:t>
      </w:r>
      <w:r w:rsidR="00BB3F68" w:rsidRPr="003727ED">
        <w:rPr>
          <w:rFonts w:asciiTheme="minorHAnsi" w:hAnsiTheme="minorHAnsi"/>
          <w:lang w:val="it-IT"/>
        </w:rPr>
        <w:t>0</w:t>
      </w:r>
      <w:r w:rsidR="00072503" w:rsidRPr="003727ED">
        <w:rPr>
          <w:rFonts w:asciiTheme="minorHAnsi" w:hAnsiTheme="minorHAnsi"/>
          <w:lang w:val="it-IT"/>
        </w:rPr>
        <w:t>,00</w:t>
      </w:r>
      <w:r w:rsidR="00072503" w:rsidRPr="00BB3F68">
        <w:rPr>
          <w:rFonts w:asciiTheme="minorHAnsi" w:hAnsiTheme="minorHAnsi"/>
          <w:lang w:val="it-IT"/>
        </w:rPr>
        <w:t xml:space="preserve"> (euro </w:t>
      </w:r>
      <w:r w:rsidR="00E61EB5" w:rsidRPr="00BB3F68">
        <w:rPr>
          <w:rFonts w:asciiTheme="minorHAnsi" w:hAnsiTheme="minorHAnsi"/>
          <w:lang w:val="it-IT"/>
        </w:rPr>
        <w:t>mille</w:t>
      </w:r>
      <w:r w:rsidR="00E61EB5">
        <w:rPr>
          <w:rFonts w:asciiTheme="minorHAnsi" w:hAnsiTheme="minorHAnsi"/>
          <w:lang w:val="it-IT"/>
        </w:rPr>
        <w:t xml:space="preserve"> trecentocinquanta</w:t>
      </w:r>
      <w:r w:rsidR="00072503" w:rsidRPr="00BB3F68">
        <w:rPr>
          <w:rFonts w:asciiTheme="minorHAnsi" w:hAnsiTheme="minorHAnsi"/>
          <w:lang w:val="it-IT"/>
        </w:rPr>
        <w:t>/00) oltre IVA</w:t>
      </w:r>
      <w:r w:rsidR="00D567F8" w:rsidRPr="00BB3F68">
        <w:rPr>
          <w:rFonts w:asciiTheme="minorHAnsi" w:hAnsiTheme="minorHAnsi"/>
          <w:lang w:val="it-IT"/>
        </w:rPr>
        <w:t xml:space="preserve"> </w:t>
      </w:r>
      <w:r w:rsidR="00BB3F68">
        <w:rPr>
          <w:rFonts w:asciiTheme="minorHAnsi" w:hAnsiTheme="minorHAnsi"/>
          <w:lang w:val="it-IT"/>
        </w:rPr>
        <w:t>e di € 1.7</w:t>
      </w:r>
      <w:r w:rsidR="00983379" w:rsidRPr="00BB3F68">
        <w:rPr>
          <w:rFonts w:asciiTheme="minorHAnsi" w:hAnsiTheme="minorHAnsi"/>
          <w:lang w:val="it-IT"/>
        </w:rPr>
        <w:t xml:space="preserve">00,00/mq. </w:t>
      </w:r>
      <w:r w:rsidR="00DE0EBC" w:rsidRPr="00BB3F68">
        <w:rPr>
          <w:rFonts w:asciiTheme="minorHAnsi" w:hAnsiTheme="minorHAnsi"/>
          <w:lang w:val="it-IT"/>
        </w:rPr>
        <w:t xml:space="preserve">oltre IVA </w:t>
      </w:r>
      <w:r w:rsidR="00983379" w:rsidRPr="00BB3F68">
        <w:rPr>
          <w:rFonts w:asciiTheme="minorHAnsi" w:hAnsiTheme="minorHAnsi"/>
          <w:lang w:val="it-IT"/>
        </w:rPr>
        <w:t>per l’ufficio</w:t>
      </w:r>
      <w:r w:rsidR="00DE0EBC" w:rsidRPr="00BB3F68">
        <w:rPr>
          <w:rFonts w:asciiTheme="minorHAnsi" w:hAnsiTheme="minorHAnsi"/>
          <w:lang w:val="it-IT"/>
        </w:rPr>
        <w:t>.</w:t>
      </w:r>
    </w:p>
    <w:p w:rsidR="001871AB" w:rsidRPr="00BB3F68" w:rsidRDefault="00072503" w:rsidP="00864618">
      <w:pPr>
        <w:pStyle w:val="Corpotesto"/>
        <w:ind w:left="0"/>
        <w:rPr>
          <w:rFonts w:asciiTheme="minorHAnsi" w:hAnsiTheme="minorHAnsi"/>
          <w:lang w:val="it-IT"/>
        </w:rPr>
      </w:pPr>
      <w:r w:rsidRPr="00BB3F68">
        <w:rPr>
          <w:rFonts w:asciiTheme="minorHAnsi" w:hAnsiTheme="minorHAnsi"/>
          <w:lang w:val="it-IT"/>
        </w:rPr>
        <w:t>L’aggiudicatario dovrà corrispondere alla S.A.C. S.p.A., oltre al</w:t>
      </w:r>
      <w:r w:rsidR="00D567F8" w:rsidRPr="00BB3F68">
        <w:rPr>
          <w:rFonts w:asciiTheme="minorHAnsi" w:hAnsiTheme="minorHAnsi"/>
          <w:lang w:val="it-IT"/>
        </w:rPr>
        <w:t>l’importo di aggiudicazione</w:t>
      </w:r>
      <w:r w:rsidRPr="00BB3F68">
        <w:rPr>
          <w:rFonts w:asciiTheme="minorHAnsi" w:hAnsiTheme="minorHAnsi"/>
          <w:lang w:val="it-IT"/>
        </w:rPr>
        <w:t xml:space="preserve"> </w:t>
      </w:r>
      <w:r w:rsidR="00D567F8" w:rsidRPr="00BB3F68">
        <w:rPr>
          <w:rFonts w:asciiTheme="minorHAnsi" w:hAnsiTheme="minorHAnsi"/>
          <w:lang w:val="it-IT"/>
        </w:rPr>
        <w:t>rappresentato</w:t>
      </w:r>
      <w:r w:rsidRPr="00BB3F68">
        <w:rPr>
          <w:rFonts w:asciiTheme="minorHAnsi" w:hAnsiTheme="minorHAnsi"/>
          <w:lang w:val="it-IT"/>
        </w:rPr>
        <w:t xml:space="preserve"> dalla somma </w:t>
      </w:r>
      <w:r w:rsidR="00D567F8" w:rsidRPr="00BB3F68">
        <w:rPr>
          <w:rFonts w:asciiTheme="minorHAnsi" w:hAnsiTheme="minorHAnsi"/>
          <w:lang w:val="it-IT"/>
        </w:rPr>
        <w:t xml:space="preserve">del valore </w:t>
      </w:r>
      <w:r w:rsidRPr="00BB3F68">
        <w:rPr>
          <w:rFonts w:asciiTheme="minorHAnsi" w:hAnsiTheme="minorHAnsi"/>
          <w:lang w:val="it-IT"/>
        </w:rPr>
        <w:t xml:space="preserve">degli stalli </w:t>
      </w:r>
      <w:r w:rsidR="00D567F8" w:rsidRPr="00BB3F68">
        <w:rPr>
          <w:rFonts w:asciiTheme="minorHAnsi" w:hAnsiTheme="minorHAnsi"/>
          <w:lang w:val="it-IT"/>
        </w:rPr>
        <w:t xml:space="preserve">richiesti, anche l’importo annuo di € 1.700,00 (euro millesettecento/00) oltre IVA per ciascun mq. di superficie dell’ufficio assegnato ed una royalty nella misura del 6% (sei per cento) da determinarsi sul 65% (sessantacinque per cento) del fatturato totale annuo </w:t>
      </w:r>
      <w:r w:rsidR="001871AB" w:rsidRPr="00BB3F68">
        <w:rPr>
          <w:rFonts w:asciiTheme="minorHAnsi" w:hAnsiTheme="minorHAnsi"/>
          <w:lang w:val="it-IT"/>
        </w:rPr>
        <w:t xml:space="preserve">al netto dell’IVA, del carburante consumato ed addebitato in fattura ai clienti, dei danni </w:t>
      </w:r>
      <w:r w:rsidR="001871AB" w:rsidRPr="00BB3F68">
        <w:rPr>
          <w:rFonts w:asciiTheme="minorHAnsi" w:hAnsiTheme="minorHAnsi"/>
          <w:lang w:val="it-IT"/>
        </w:rPr>
        <w:lastRenderedPageBreak/>
        <w:t>causati dai clienti ai veicoli ed addebitati in fattura.</w:t>
      </w:r>
    </w:p>
    <w:p w:rsidR="001871AB" w:rsidRDefault="001871AB" w:rsidP="00864618">
      <w:pPr>
        <w:pStyle w:val="Corpotesto"/>
        <w:ind w:left="0"/>
        <w:rPr>
          <w:rFonts w:asciiTheme="minorHAnsi" w:hAnsiTheme="minorHAnsi"/>
          <w:lang w:val="it-IT"/>
        </w:rPr>
      </w:pPr>
      <w:r w:rsidRPr="00BB3F68">
        <w:rPr>
          <w:rFonts w:asciiTheme="minorHAnsi" w:hAnsiTheme="minorHAnsi"/>
          <w:lang w:val="it-IT"/>
        </w:rPr>
        <w:t>In ogni caso le voci della fattura che saranno escluse dal calcolo delle royalties, non potranno incidere sul calcolo delle stesse per una percentuale superiore al 40% (quaranta per cento) dell’importo totale delle fatture emesse al netto della sola IVA.</w:t>
      </w:r>
    </w:p>
    <w:p w:rsidR="00714522" w:rsidRDefault="00714522" w:rsidP="00864618">
      <w:pPr>
        <w:pStyle w:val="Corpotesto"/>
        <w:ind w:left="0"/>
        <w:rPr>
          <w:rFonts w:asciiTheme="minorHAnsi" w:hAnsiTheme="minorHAnsi"/>
          <w:lang w:val="it-IT"/>
        </w:rPr>
      </w:pPr>
    </w:p>
    <w:p w:rsidR="00714522" w:rsidRPr="00217C8F" w:rsidRDefault="00714522" w:rsidP="00714522">
      <w:pPr>
        <w:pStyle w:val="Corpotesto"/>
        <w:ind w:left="0"/>
        <w:rPr>
          <w:rFonts w:asciiTheme="minorHAnsi" w:hAnsiTheme="minorHAnsi"/>
          <w:b/>
          <w:bCs/>
          <w:u w:val="single"/>
          <w:lang w:val="it-IT"/>
        </w:rPr>
      </w:pPr>
      <w:r w:rsidRPr="00217C8F">
        <w:rPr>
          <w:rFonts w:asciiTheme="minorHAnsi" w:hAnsiTheme="minorHAnsi"/>
          <w:b/>
          <w:bCs/>
          <w:u w:val="single"/>
          <w:lang w:val="it-IT"/>
        </w:rPr>
        <w:t>Art.4 bis – Clausola Covid-19</w:t>
      </w:r>
    </w:p>
    <w:p w:rsidR="00714522" w:rsidRPr="00714522" w:rsidRDefault="00714522" w:rsidP="00714522">
      <w:pPr>
        <w:pStyle w:val="Corpotesto"/>
        <w:ind w:left="0"/>
        <w:rPr>
          <w:rFonts w:asciiTheme="minorHAnsi" w:hAnsiTheme="minorHAnsi"/>
          <w:bCs/>
          <w:lang w:val="it-IT"/>
        </w:rPr>
      </w:pPr>
    </w:p>
    <w:p w:rsidR="00714522" w:rsidRPr="00714522" w:rsidRDefault="00714522" w:rsidP="00714522">
      <w:pPr>
        <w:pStyle w:val="Corpotesto"/>
        <w:ind w:left="0"/>
        <w:rPr>
          <w:rFonts w:asciiTheme="minorHAnsi" w:hAnsiTheme="minorHAnsi"/>
          <w:bCs/>
          <w:lang w:val="it-IT"/>
        </w:rPr>
      </w:pPr>
      <w:r w:rsidRPr="00714522">
        <w:rPr>
          <w:rFonts w:asciiTheme="minorHAnsi" w:hAnsiTheme="minorHAnsi"/>
          <w:bCs/>
          <w:lang w:val="it-IT"/>
        </w:rPr>
        <w:t>In deroga a quanto disposto in seno ai precedenti art</w:t>
      </w:r>
      <w:r w:rsidR="00217C8F">
        <w:rPr>
          <w:rFonts w:asciiTheme="minorHAnsi" w:hAnsiTheme="minorHAnsi"/>
          <w:bCs/>
          <w:lang w:val="it-IT"/>
        </w:rPr>
        <w:t>.4</w:t>
      </w:r>
      <w:r w:rsidRPr="00714522">
        <w:rPr>
          <w:rFonts w:asciiTheme="minorHAnsi" w:hAnsiTheme="minorHAnsi"/>
          <w:bCs/>
          <w:lang w:val="it-IT"/>
        </w:rPr>
        <w:t xml:space="preserve"> ed in considerazione della forte contrazione delle attività operative e commerciali all’interno dell’Aeroporto di Catania, discendente dai provvedimenti restrittivi alla circolazione di persone in ambito nazionale ed internazionale per il contenimento del virus COVID-19, la Subconcessionaria sarà tenuta, per </w:t>
      </w:r>
      <w:r w:rsidR="00475D50">
        <w:rPr>
          <w:rFonts w:asciiTheme="minorHAnsi" w:hAnsiTheme="minorHAnsi"/>
          <w:bCs/>
          <w:lang w:val="it-IT"/>
        </w:rPr>
        <w:t>i primi 2 anni di concessione</w:t>
      </w:r>
      <w:r w:rsidRPr="00714522">
        <w:rPr>
          <w:rFonts w:asciiTheme="minorHAnsi" w:hAnsiTheme="minorHAnsi"/>
          <w:bCs/>
          <w:lang w:val="it-IT"/>
        </w:rPr>
        <w:t>, al pagamento dei seguenti corrispettivi:</w:t>
      </w:r>
    </w:p>
    <w:p w:rsidR="007D47E9" w:rsidRPr="003727ED" w:rsidRDefault="007D47E9" w:rsidP="00714522">
      <w:pPr>
        <w:pStyle w:val="Corpotesto"/>
        <w:ind w:left="0"/>
        <w:rPr>
          <w:rFonts w:asciiTheme="minorHAnsi" w:hAnsiTheme="minorHAnsi"/>
          <w:b/>
          <w:lang w:val="it-IT"/>
        </w:rPr>
      </w:pPr>
    </w:p>
    <w:p w:rsidR="00714522" w:rsidRPr="00714522" w:rsidRDefault="007D47E9" w:rsidP="00714522">
      <w:pPr>
        <w:pStyle w:val="Corpotesto"/>
        <w:ind w:left="0"/>
        <w:rPr>
          <w:rFonts w:asciiTheme="minorHAnsi" w:hAnsiTheme="minorHAnsi"/>
          <w:bCs/>
          <w:lang w:val="it-IT"/>
        </w:rPr>
      </w:pPr>
      <w:r w:rsidRPr="007D47E9">
        <w:rPr>
          <w:rFonts w:asciiTheme="minorHAnsi" w:hAnsiTheme="minorHAnsi"/>
          <w:b/>
          <w:lang w:val="it-IT"/>
        </w:rPr>
        <w:t>Lotto 1</w:t>
      </w:r>
    </w:p>
    <w:p w:rsidR="00B80AD6" w:rsidRDefault="00217C8F" w:rsidP="00B80AD6">
      <w:pPr>
        <w:pStyle w:val="Corpotesto"/>
        <w:ind w:left="0"/>
        <w:rPr>
          <w:rFonts w:asciiTheme="minorHAnsi" w:hAnsiTheme="minorHAnsi"/>
          <w:bCs/>
          <w:lang w:val="it-IT"/>
        </w:rPr>
      </w:pPr>
      <w:r>
        <w:rPr>
          <w:rFonts w:asciiTheme="minorHAnsi" w:hAnsiTheme="minorHAnsi"/>
          <w:bCs/>
          <w:lang w:val="it-IT"/>
        </w:rPr>
        <w:t>-  per</w:t>
      </w:r>
      <w:r w:rsidR="00B80AD6">
        <w:rPr>
          <w:rFonts w:asciiTheme="minorHAnsi" w:hAnsiTheme="minorHAnsi"/>
          <w:bCs/>
          <w:lang w:val="it-IT"/>
        </w:rPr>
        <w:t xml:space="preserve"> il</w:t>
      </w:r>
      <w:r w:rsidR="00714522" w:rsidRPr="00714522">
        <w:rPr>
          <w:rFonts w:asciiTheme="minorHAnsi" w:hAnsiTheme="minorHAnsi"/>
          <w:bCs/>
          <w:lang w:val="it-IT"/>
        </w:rPr>
        <w:t xml:space="preserve"> periodo </w:t>
      </w:r>
      <w:r>
        <w:rPr>
          <w:rFonts w:asciiTheme="minorHAnsi" w:hAnsiTheme="minorHAnsi"/>
          <w:bCs/>
          <w:lang w:val="it-IT"/>
        </w:rPr>
        <w:t xml:space="preserve">compreso dall’inizio dell’attività del subconcessionario sino al </w:t>
      </w:r>
      <w:r w:rsidR="00B80AD6">
        <w:rPr>
          <w:rFonts w:asciiTheme="minorHAnsi" w:hAnsiTheme="minorHAnsi"/>
          <w:bCs/>
          <w:lang w:val="it-IT"/>
        </w:rPr>
        <w:t>28 febbraio 202</w:t>
      </w:r>
      <w:r w:rsidR="007D77CD">
        <w:rPr>
          <w:rFonts w:asciiTheme="minorHAnsi" w:hAnsiTheme="minorHAnsi"/>
          <w:bCs/>
          <w:lang w:val="it-IT"/>
        </w:rPr>
        <w:t>3</w:t>
      </w:r>
      <w:r w:rsidR="000E185C">
        <w:rPr>
          <w:rFonts w:asciiTheme="minorHAnsi" w:hAnsiTheme="minorHAnsi"/>
          <w:bCs/>
          <w:lang w:val="it-IT"/>
        </w:rPr>
        <w:t xml:space="preserve"> marzo</w:t>
      </w:r>
      <w:r w:rsidR="00B80AD6">
        <w:rPr>
          <w:rFonts w:asciiTheme="minorHAnsi" w:hAnsiTheme="minorHAnsi"/>
          <w:bCs/>
          <w:lang w:val="it-IT"/>
        </w:rPr>
        <w:t>, un MAG (minimo annuo</w:t>
      </w:r>
      <w:r w:rsidR="00B80AD6" w:rsidRPr="00B80AD6">
        <w:rPr>
          <w:rFonts w:asciiTheme="minorHAnsi" w:hAnsiTheme="minorHAnsi"/>
          <w:bCs/>
          <w:lang w:val="it-IT"/>
        </w:rPr>
        <w:t xml:space="preserve"> </w:t>
      </w:r>
      <w:r w:rsidR="00B80AD6">
        <w:rPr>
          <w:rFonts w:asciiTheme="minorHAnsi" w:hAnsiTheme="minorHAnsi"/>
          <w:bCs/>
          <w:lang w:val="it-IT"/>
        </w:rPr>
        <w:t>garantito) di € 500.000 (cinquecentomila euro).</w:t>
      </w:r>
    </w:p>
    <w:p w:rsidR="00714522" w:rsidRDefault="00714522" w:rsidP="00714522">
      <w:pPr>
        <w:pStyle w:val="Corpotesto"/>
        <w:ind w:left="0"/>
        <w:rPr>
          <w:rFonts w:asciiTheme="minorHAnsi" w:hAnsiTheme="minorHAnsi"/>
          <w:bCs/>
          <w:lang w:val="it-IT"/>
        </w:rPr>
      </w:pPr>
      <w:r w:rsidRPr="00714522">
        <w:rPr>
          <w:rFonts w:asciiTheme="minorHAnsi" w:hAnsiTheme="minorHAnsi"/>
          <w:bCs/>
          <w:lang w:val="it-IT"/>
        </w:rPr>
        <w:t>Resta inteso, si</w:t>
      </w:r>
      <w:r w:rsidR="00217C8F">
        <w:rPr>
          <w:rFonts w:asciiTheme="minorHAnsi" w:hAnsiTheme="minorHAnsi"/>
          <w:bCs/>
          <w:lang w:val="it-IT"/>
        </w:rPr>
        <w:t xml:space="preserve">n da ora, che a decorrere dall’1 </w:t>
      </w:r>
      <w:r w:rsidR="00B80AD6">
        <w:rPr>
          <w:rFonts w:asciiTheme="minorHAnsi" w:hAnsiTheme="minorHAnsi"/>
          <w:bCs/>
          <w:lang w:val="it-IT"/>
        </w:rPr>
        <w:t>marzo</w:t>
      </w:r>
      <w:r w:rsidRPr="00714522">
        <w:rPr>
          <w:rFonts w:asciiTheme="minorHAnsi" w:hAnsiTheme="minorHAnsi"/>
          <w:bCs/>
          <w:lang w:val="it-IT"/>
        </w:rPr>
        <w:t xml:space="preserve"> </w:t>
      </w:r>
      <w:r w:rsidR="000E185C" w:rsidRPr="00714522">
        <w:rPr>
          <w:rFonts w:asciiTheme="minorHAnsi" w:hAnsiTheme="minorHAnsi"/>
          <w:bCs/>
          <w:lang w:val="it-IT"/>
        </w:rPr>
        <w:t>202</w:t>
      </w:r>
      <w:r w:rsidR="001C5FE5">
        <w:rPr>
          <w:rFonts w:asciiTheme="minorHAnsi" w:hAnsiTheme="minorHAnsi"/>
          <w:bCs/>
          <w:lang w:val="it-IT"/>
        </w:rPr>
        <w:t>3</w:t>
      </w:r>
      <w:r w:rsidR="000E185C" w:rsidRPr="00714522">
        <w:rPr>
          <w:rFonts w:asciiTheme="minorHAnsi" w:hAnsiTheme="minorHAnsi"/>
          <w:bCs/>
          <w:lang w:val="it-IT"/>
        </w:rPr>
        <w:t xml:space="preserve"> </w:t>
      </w:r>
      <w:r w:rsidRPr="00714522">
        <w:rPr>
          <w:rFonts w:asciiTheme="minorHAnsi" w:hAnsiTheme="minorHAnsi"/>
          <w:bCs/>
          <w:lang w:val="it-IT"/>
        </w:rPr>
        <w:t>e sino alla cessazione del rapporto, la Subconcessionaria sarà tenuta a provvedere all’integrale pagam</w:t>
      </w:r>
      <w:r w:rsidR="00217C8F">
        <w:rPr>
          <w:rFonts w:asciiTheme="minorHAnsi" w:hAnsiTheme="minorHAnsi"/>
          <w:bCs/>
          <w:lang w:val="it-IT"/>
        </w:rPr>
        <w:t>ento dei corrispettivi di cui al precedente art.4</w:t>
      </w:r>
      <w:r w:rsidR="007D47E9">
        <w:rPr>
          <w:rFonts w:asciiTheme="minorHAnsi" w:hAnsiTheme="minorHAnsi"/>
          <w:bCs/>
          <w:lang w:val="it-IT"/>
        </w:rPr>
        <w:t>.</w:t>
      </w:r>
      <w:r w:rsidRPr="00714522">
        <w:rPr>
          <w:rFonts w:asciiTheme="minorHAnsi" w:hAnsiTheme="minorHAnsi"/>
          <w:bCs/>
          <w:lang w:val="it-IT"/>
        </w:rPr>
        <w:t xml:space="preserve"> </w:t>
      </w:r>
    </w:p>
    <w:p w:rsidR="007D47E9" w:rsidRDefault="007D47E9" w:rsidP="00714522">
      <w:pPr>
        <w:pStyle w:val="Corpotesto"/>
        <w:ind w:left="0"/>
        <w:rPr>
          <w:rFonts w:asciiTheme="minorHAnsi" w:hAnsiTheme="minorHAnsi"/>
          <w:bCs/>
          <w:lang w:val="it-IT"/>
        </w:rPr>
      </w:pPr>
    </w:p>
    <w:p w:rsidR="007D47E9" w:rsidRPr="00714522" w:rsidRDefault="007D47E9" w:rsidP="007D47E9">
      <w:pPr>
        <w:pStyle w:val="Corpotesto"/>
        <w:ind w:left="0"/>
        <w:rPr>
          <w:rFonts w:asciiTheme="minorHAnsi" w:hAnsiTheme="minorHAnsi"/>
          <w:bCs/>
          <w:lang w:val="it-IT"/>
        </w:rPr>
      </w:pPr>
      <w:r>
        <w:rPr>
          <w:rFonts w:asciiTheme="minorHAnsi" w:hAnsiTheme="minorHAnsi"/>
          <w:b/>
          <w:lang w:val="it-IT"/>
        </w:rPr>
        <w:t>Lotto 2 e Lotto 3</w:t>
      </w:r>
    </w:p>
    <w:p w:rsidR="007D47E9" w:rsidRDefault="007D47E9" w:rsidP="007D47E9">
      <w:pPr>
        <w:pStyle w:val="Corpotesto"/>
        <w:ind w:left="0"/>
        <w:rPr>
          <w:rFonts w:asciiTheme="minorHAnsi" w:hAnsiTheme="minorHAnsi"/>
          <w:bCs/>
          <w:lang w:val="it-IT"/>
        </w:rPr>
      </w:pPr>
      <w:r>
        <w:rPr>
          <w:rFonts w:asciiTheme="minorHAnsi" w:hAnsiTheme="minorHAnsi"/>
          <w:bCs/>
          <w:lang w:val="it-IT"/>
        </w:rPr>
        <w:t>-  per il</w:t>
      </w:r>
      <w:r w:rsidRPr="00714522">
        <w:rPr>
          <w:rFonts w:asciiTheme="minorHAnsi" w:hAnsiTheme="minorHAnsi"/>
          <w:bCs/>
          <w:lang w:val="it-IT"/>
        </w:rPr>
        <w:t xml:space="preserve"> periodo </w:t>
      </w:r>
      <w:r>
        <w:rPr>
          <w:rFonts w:asciiTheme="minorHAnsi" w:hAnsiTheme="minorHAnsi"/>
          <w:bCs/>
          <w:lang w:val="it-IT"/>
        </w:rPr>
        <w:t>compreso dall’inizio dell’attività del subconcessionario sino al 28 febbraio 2023 marzo, un MAG (minimo annuo</w:t>
      </w:r>
      <w:r w:rsidRPr="00B80AD6">
        <w:rPr>
          <w:rFonts w:asciiTheme="minorHAnsi" w:hAnsiTheme="minorHAnsi"/>
          <w:bCs/>
          <w:lang w:val="it-IT"/>
        </w:rPr>
        <w:t xml:space="preserve"> </w:t>
      </w:r>
      <w:r>
        <w:rPr>
          <w:rFonts w:asciiTheme="minorHAnsi" w:hAnsiTheme="minorHAnsi"/>
          <w:bCs/>
          <w:lang w:val="it-IT"/>
        </w:rPr>
        <w:t>garantito) di € 300.000 (cinquecentomila euro).</w:t>
      </w:r>
    </w:p>
    <w:p w:rsidR="007D47E9" w:rsidRPr="00714522" w:rsidRDefault="007D47E9" w:rsidP="007D47E9">
      <w:pPr>
        <w:pStyle w:val="Corpotesto"/>
        <w:ind w:left="0"/>
        <w:rPr>
          <w:rFonts w:asciiTheme="minorHAnsi" w:hAnsiTheme="minorHAnsi"/>
          <w:bCs/>
          <w:lang w:val="it-IT"/>
        </w:rPr>
      </w:pPr>
      <w:r w:rsidRPr="00714522">
        <w:rPr>
          <w:rFonts w:asciiTheme="minorHAnsi" w:hAnsiTheme="minorHAnsi"/>
          <w:bCs/>
          <w:lang w:val="it-IT"/>
        </w:rPr>
        <w:t>Resta inteso, si</w:t>
      </w:r>
      <w:r>
        <w:rPr>
          <w:rFonts w:asciiTheme="minorHAnsi" w:hAnsiTheme="minorHAnsi"/>
          <w:bCs/>
          <w:lang w:val="it-IT"/>
        </w:rPr>
        <w:t>n da ora, che a decorrere dall’1 marzo</w:t>
      </w:r>
      <w:r w:rsidRPr="00714522">
        <w:rPr>
          <w:rFonts w:asciiTheme="minorHAnsi" w:hAnsiTheme="minorHAnsi"/>
          <w:bCs/>
          <w:lang w:val="it-IT"/>
        </w:rPr>
        <w:t xml:space="preserve"> 202</w:t>
      </w:r>
      <w:r>
        <w:rPr>
          <w:rFonts w:asciiTheme="minorHAnsi" w:hAnsiTheme="minorHAnsi"/>
          <w:bCs/>
          <w:lang w:val="it-IT"/>
        </w:rPr>
        <w:t>3</w:t>
      </w:r>
      <w:r w:rsidRPr="00714522">
        <w:rPr>
          <w:rFonts w:asciiTheme="minorHAnsi" w:hAnsiTheme="minorHAnsi"/>
          <w:bCs/>
          <w:lang w:val="it-IT"/>
        </w:rPr>
        <w:t xml:space="preserve"> e sino alla cessazione del rapporto, la Subconcessionaria sarà tenuta a provvedere all’integrale pagam</w:t>
      </w:r>
      <w:r>
        <w:rPr>
          <w:rFonts w:asciiTheme="minorHAnsi" w:hAnsiTheme="minorHAnsi"/>
          <w:bCs/>
          <w:lang w:val="it-IT"/>
        </w:rPr>
        <w:t>ento dei corrispettivi di cui al precedente art.4</w:t>
      </w:r>
      <w:r w:rsidRPr="00714522">
        <w:rPr>
          <w:rFonts w:asciiTheme="minorHAnsi" w:hAnsiTheme="minorHAnsi"/>
          <w:bCs/>
          <w:lang w:val="it-IT"/>
        </w:rPr>
        <w:t xml:space="preserve"> </w:t>
      </w:r>
    </w:p>
    <w:p w:rsidR="007D47E9" w:rsidRPr="00714522" w:rsidRDefault="007D47E9" w:rsidP="00714522">
      <w:pPr>
        <w:pStyle w:val="Corpotesto"/>
        <w:ind w:left="0"/>
        <w:rPr>
          <w:rFonts w:asciiTheme="minorHAnsi" w:hAnsiTheme="minorHAnsi"/>
          <w:bCs/>
          <w:lang w:val="it-IT"/>
        </w:rPr>
      </w:pPr>
    </w:p>
    <w:p w:rsidR="00714522" w:rsidRDefault="00714522" w:rsidP="00864618">
      <w:pPr>
        <w:pStyle w:val="Corpotesto"/>
        <w:ind w:left="0"/>
        <w:rPr>
          <w:rFonts w:asciiTheme="minorHAnsi" w:hAnsiTheme="minorHAnsi"/>
          <w:lang w:val="it-IT"/>
        </w:rPr>
      </w:pPr>
    </w:p>
    <w:p w:rsidR="00897914" w:rsidRPr="00BB3F68" w:rsidRDefault="00897914" w:rsidP="00475DF7">
      <w:pPr>
        <w:ind w:right="-7"/>
        <w:rPr>
          <w:rFonts w:asciiTheme="minorHAnsi" w:hAnsiTheme="minorHAnsi"/>
          <w:sz w:val="24"/>
          <w:szCs w:val="24"/>
          <w:lang w:val="it-IT"/>
        </w:rPr>
      </w:pPr>
    </w:p>
    <w:p w:rsidR="002242E8" w:rsidRPr="00BB3F68" w:rsidRDefault="000F680C" w:rsidP="00475DF7">
      <w:pPr>
        <w:pStyle w:val="Titolo1"/>
        <w:ind w:left="0" w:right="-7"/>
        <w:rPr>
          <w:rFonts w:asciiTheme="minorHAnsi" w:hAnsiTheme="minorHAnsi"/>
          <w:u w:val="none"/>
          <w:lang w:val="it-IT"/>
        </w:rPr>
      </w:pPr>
      <w:r w:rsidRPr="00BB3F68">
        <w:rPr>
          <w:rFonts w:asciiTheme="minorHAnsi" w:hAnsiTheme="minorHAnsi"/>
          <w:u w:val="thick"/>
          <w:lang w:val="it-IT"/>
        </w:rPr>
        <w:t xml:space="preserve">Art. </w:t>
      </w:r>
      <w:r w:rsidR="00A6179C" w:rsidRPr="00BB3F68">
        <w:rPr>
          <w:rFonts w:asciiTheme="minorHAnsi" w:hAnsiTheme="minorHAnsi"/>
          <w:u w:val="thick"/>
          <w:lang w:val="it-IT"/>
        </w:rPr>
        <w:t>5</w:t>
      </w:r>
      <w:r w:rsidRPr="00BB3F68">
        <w:rPr>
          <w:rFonts w:asciiTheme="minorHAnsi" w:hAnsiTheme="minorHAnsi"/>
          <w:u w:val="thick"/>
          <w:lang w:val="it-IT"/>
        </w:rPr>
        <w:t xml:space="preserve"> Soggetti ammessi alla selezion</w:t>
      </w:r>
      <w:r w:rsidR="00897914" w:rsidRPr="00BB3F68">
        <w:rPr>
          <w:rFonts w:asciiTheme="minorHAnsi" w:hAnsiTheme="minorHAnsi"/>
          <w:u w:val="thick"/>
          <w:lang w:val="it-IT"/>
        </w:rPr>
        <w:t>e e requisiti di partecipazione</w:t>
      </w:r>
    </w:p>
    <w:p w:rsidR="002242E8" w:rsidRPr="00BB3F68" w:rsidRDefault="000F680C" w:rsidP="00475DF7">
      <w:pPr>
        <w:pStyle w:val="Corpotesto"/>
        <w:spacing w:before="69"/>
        <w:ind w:left="0" w:right="-7"/>
        <w:rPr>
          <w:rFonts w:asciiTheme="minorHAnsi" w:hAnsiTheme="minorHAnsi"/>
          <w:lang w:val="it-IT"/>
        </w:rPr>
      </w:pPr>
      <w:r w:rsidRPr="00BB3F68">
        <w:rPr>
          <w:rFonts w:asciiTheme="minorHAnsi" w:hAnsiTheme="minorHAnsi"/>
          <w:lang w:val="it-IT"/>
        </w:rPr>
        <w:t>Possono presentare la documentazione per essere invitati i soggetti di cui all’art. 45 e segg. del D. Lgs. 50/2016 in possesso dei seguenti requisiti:</w:t>
      </w:r>
    </w:p>
    <w:p w:rsidR="00D45479" w:rsidRPr="00BB3F68" w:rsidRDefault="000F680C" w:rsidP="00475DF7">
      <w:pPr>
        <w:pStyle w:val="Paragrafoelenco"/>
        <w:numPr>
          <w:ilvl w:val="0"/>
          <w:numId w:val="2"/>
        </w:numPr>
        <w:ind w:left="567" w:right="-7" w:hanging="567"/>
        <w:rPr>
          <w:rFonts w:asciiTheme="minorHAnsi" w:hAnsiTheme="minorHAnsi"/>
          <w:sz w:val="24"/>
          <w:szCs w:val="24"/>
          <w:lang w:val="it-IT"/>
        </w:rPr>
      </w:pPr>
      <w:r w:rsidRPr="00BB3F68">
        <w:rPr>
          <w:rFonts w:asciiTheme="minorHAnsi" w:hAnsiTheme="minorHAnsi"/>
          <w:sz w:val="24"/>
          <w:szCs w:val="24"/>
          <w:u w:val="single"/>
          <w:lang w:val="it-IT"/>
        </w:rPr>
        <w:t>Requisiti di ordine generale</w:t>
      </w:r>
      <w:r w:rsidRPr="00BB3F68">
        <w:rPr>
          <w:rFonts w:asciiTheme="minorHAnsi" w:hAnsiTheme="minorHAnsi"/>
          <w:sz w:val="24"/>
          <w:szCs w:val="24"/>
          <w:lang w:val="it-IT"/>
        </w:rPr>
        <w:t xml:space="preserve">: </w:t>
      </w:r>
    </w:p>
    <w:p w:rsidR="002242E8" w:rsidRPr="00BB3F68" w:rsidRDefault="001871AB" w:rsidP="00D45479">
      <w:pPr>
        <w:pStyle w:val="Paragrafoelenco"/>
        <w:numPr>
          <w:ilvl w:val="0"/>
          <w:numId w:val="7"/>
        </w:numPr>
        <w:ind w:right="-7"/>
        <w:rPr>
          <w:rFonts w:asciiTheme="minorHAnsi" w:hAnsiTheme="minorHAnsi"/>
          <w:sz w:val="24"/>
          <w:szCs w:val="24"/>
          <w:lang w:val="it-IT"/>
        </w:rPr>
      </w:pPr>
      <w:r w:rsidRPr="00BB3F68">
        <w:rPr>
          <w:rFonts w:asciiTheme="minorHAnsi" w:hAnsiTheme="minorHAnsi"/>
          <w:sz w:val="24"/>
          <w:szCs w:val="24"/>
          <w:lang w:val="it-IT"/>
        </w:rPr>
        <w:t>Insussistenza</w:t>
      </w:r>
      <w:r w:rsidR="000F680C" w:rsidRPr="00BB3F68">
        <w:rPr>
          <w:rFonts w:asciiTheme="minorHAnsi" w:hAnsiTheme="minorHAnsi"/>
          <w:sz w:val="24"/>
          <w:szCs w:val="24"/>
          <w:lang w:val="it-IT"/>
        </w:rPr>
        <w:t xml:space="preserve"> delle cause di esclusione di cui </w:t>
      </w:r>
      <w:r w:rsidRPr="00BB3F68">
        <w:rPr>
          <w:rFonts w:asciiTheme="minorHAnsi" w:hAnsiTheme="minorHAnsi"/>
          <w:sz w:val="24"/>
          <w:szCs w:val="24"/>
          <w:lang w:val="it-IT"/>
        </w:rPr>
        <w:t>all’art. 80 del D. Lgs. 50/2016.</w:t>
      </w:r>
    </w:p>
    <w:p w:rsidR="00475DF7" w:rsidRPr="00BB3F68" w:rsidRDefault="000F680C" w:rsidP="00475DF7">
      <w:pPr>
        <w:pStyle w:val="Paragrafoelenco"/>
        <w:numPr>
          <w:ilvl w:val="0"/>
          <w:numId w:val="2"/>
        </w:numPr>
        <w:ind w:left="567" w:right="-7" w:hanging="567"/>
        <w:rPr>
          <w:rFonts w:asciiTheme="minorHAnsi" w:hAnsiTheme="minorHAnsi"/>
          <w:sz w:val="24"/>
          <w:szCs w:val="24"/>
          <w:lang w:val="it-IT"/>
        </w:rPr>
      </w:pPr>
      <w:r w:rsidRPr="00BB3F68">
        <w:rPr>
          <w:rFonts w:asciiTheme="minorHAnsi" w:hAnsiTheme="minorHAnsi"/>
          <w:sz w:val="24"/>
          <w:szCs w:val="24"/>
          <w:u w:val="single"/>
          <w:lang w:val="it-IT"/>
        </w:rPr>
        <w:t xml:space="preserve">Requisiti di </w:t>
      </w:r>
      <w:r w:rsidR="001871AB" w:rsidRPr="00BB3F68">
        <w:rPr>
          <w:rFonts w:asciiTheme="minorHAnsi" w:hAnsiTheme="minorHAnsi"/>
          <w:sz w:val="24"/>
          <w:szCs w:val="24"/>
          <w:u w:val="single"/>
          <w:lang w:val="it-IT"/>
        </w:rPr>
        <w:t>idoneità professionale</w:t>
      </w:r>
      <w:r w:rsidRPr="00BB3F68">
        <w:rPr>
          <w:rFonts w:asciiTheme="minorHAnsi" w:hAnsiTheme="minorHAnsi"/>
          <w:sz w:val="24"/>
          <w:szCs w:val="24"/>
          <w:lang w:val="it-IT"/>
        </w:rPr>
        <w:t>:</w:t>
      </w:r>
    </w:p>
    <w:p w:rsidR="00475DF7" w:rsidRPr="00BB3F68" w:rsidRDefault="001871AB" w:rsidP="00475DF7">
      <w:pPr>
        <w:pStyle w:val="Paragrafoelenco"/>
        <w:numPr>
          <w:ilvl w:val="0"/>
          <w:numId w:val="5"/>
        </w:numPr>
        <w:ind w:left="1134" w:right="-7" w:hanging="567"/>
        <w:rPr>
          <w:rFonts w:asciiTheme="minorHAnsi" w:hAnsiTheme="minorHAnsi"/>
          <w:sz w:val="24"/>
          <w:szCs w:val="24"/>
          <w:lang w:val="it-IT"/>
        </w:rPr>
      </w:pPr>
      <w:r w:rsidRPr="00BB3F68">
        <w:rPr>
          <w:rFonts w:asciiTheme="minorHAnsi" w:hAnsiTheme="minorHAnsi"/>
          <w:sz w:val="24"/>
          <w:szCs w:val="24"/>
          <w:lang w:val="it-IT"/>
        </w:rPr>
        <w:t>Iscrizione</w:t>
      </w:r>
      <w:r w:rsidR="000F680C" w:rsidRPr="00BB3F68">
        <w:rPr>
          <w:rFonts w:asciiTheme="minorHAnsi" w:hAnsiTheme="minorHAnsi"/>
          <w:sz w:val="24"/>
          <w:szCs w:val="24"/>
          <w:lang w:val="it-IT"/>
        </w:rPr>
        <w:t xml:space="preserve"> alla Camera di Commercio, Industria, Artigianato e Agricoltura per </w:t>
      </w:r>
      <w:r w:rsidR="00947222" w:rsidRPr="00BB3F68">
        <w:rPr>
          <w:rFonts w:asciiTheme="minorHAnsi" w:hAnsiTheme="minorHAnsi"/>
          <w:sz w:val="24"/>
          <w:szCs w:val="24"/>
          <w:lang w:val="it-IT"/>
        </w:rPr>
        <w:t>l’esercizio dell’attività di noleggio auto</w:t>
      </w:r>
      <w:r w:rsidRPr="00BB3F68">
        <w:rPr>
          <w:rFonts w:asciiTheme="minorHAnsi" w:hAnsiTheme="minorHAnsi"/>
          <w:sz w:val="24"/>
          <w:szCs w:val="24"/>
          <w:lang w:val="it-IT"/>
        </w:rPr>
        <w:t>.</w:t>
      </w:r>
    </w:p>
    <w:p w:rsidR="00702F8A" w:rsidRPr="00BB3F68" w:rsidRDefault="00702F8A" w:rsidP="00702F8A">
      <w:pPr>
        <w:pStyle w:val="Corpotesto"/>
        <w:ind w:left="567" w:right="-7" w:hanging="567"/>
        <w:rPr>
          <w:rFonts w:asciiTheme="minorHAnsi" w:hAnsiTheme="minorHAnsi"/>
          <w:lang w:val="it-IT"/>
        </w:rPr>
      </w:pPr>
      <w:r w:rsidRPr="00BB3F68">
        <w:rPr>
          <w:rFonts w:asciiTheme="minorHAnsi" w:hAnsiTheme="minorHAnsi"/>
          <w:lang w:val="it-IT"/>
        </w:rPr>
        <w:t xml:space="preserve">c) </w:t>
      </w:r>
      <w:r w:rsidRPr="00BB3F68">
        <w:rPr>
          <w:rFonts w:asciiTheme="minorHAnsi" w:hAnsiTheme="minorHAnsi"/>
          <w:lang w:val="it-IT"/>
        </w:rPr>
        <w:tab/>
      </w:r>
      <w:r w:rsidRPr="00BB3F68">
        <w:rPr>
          <w:rFonts w:asciiTheme="minorHAnsi" w:hAnsiTheme="minorHAnsi"/>
          <w:u w:val="single"/>
          <w:lang w:val="it-IT"/>
        </w:rPr>
        <w:t>Requisiti di capacità economica e finanziaria</w:t>
      </w:r>
      <w:r w:rsidRPr="00BB3F68">
        <w:rPr>
          <w:rFonts w:asciiTheme="minorHAnsi" w:hAnsiTheme="minorHAnsi"/>
          <w:lang w:val="it-IT"/>
        </w:rPr>
        <w:t>:</w:t>
      </w:r>
    </w:p>
    <w:p w:rsidR="00702F8A" w:rsidRDefault="00702F8A" w:rsidP="00702F8A">
      <w:pPr>
        <w:pStyle w:val="Corpotesto"/>
        <w:ind w:left="1134" w:right="-7" w:hanging="567"/>
        <w:rPr>
          <w:rFonts w:ascii="Calibri" w:hAnsi="Calibri"/>
          <w:lang w:val="it-IT"/>
        </w:rPr>
      </w:pPr>
      <w:r w:rsidRPr="00702F8A">
        <w:rPr>
          <w:rFonts w:ascii="Calibri" w:hAnsi="Calibri"/>
          <w:lang w:val="it-IT"/>
        </w:rPr>
        <w:t>1.</w:t>
      </w:r>
      <w:r>
        <w:rPr>
          <w:rFonts w:ascii="Calibri" w:hAnsi="Calibri"/>
          <w:lang w:val="it-IT"/>
        </w:rPr>
        <w:tab/>
        <w:t xml:space="preserve">Fatturato </w:t>
      </w:r>
      <w:r w:rsidR="00DE0EBC">
        <w:rPr>
          <w:rFonts w:ascii="Calibri" w:hAnsi="Calibri"/>
          <w:lang w:val="it-IT"/>
        </w:rPr>
        <w:t xml:space="preserve">medio </w:t>
      </w:r>
      <w:r w:rsidR="007F76D5">
        <w:rPr>
          <w:rFonts w:ascii="Calibri" w:hAnsi="Calibri"/>
          <w:lang w:val="it-IT"/>
        </w:rPr>
        <w:t>ri</w:t>
      </w:r>
      <w:r w:rsidR="00BB3F68">
        <w:rPr>
          <w:rFonts w:ascii="Calibri" w:hAnsi="Calibri"/>
          <w:lang w:val="it-IT"/>
        </w:rPr>
        <w:t>ferito all’ultimo triennio (2017</w:t>
      </w:r>
      <w:r w:rsidR="007F76D5">
        <w:rPr>
          <w:rFonts w:ascii="Calibri" w:hAnsi="Calibri"/>
          <w:lang w:val="it-IT"/>
        </w:rPr>
        <w:t>-20</w:t>
      </w:r>
      <w:r w:rsidR="00B21F5E">
        <w:rPr>
          <w:rFonts w:ascii="Calibri" w:hAnsi="Calibri"/>
          <w:lang w:val="it-IT"/>
        </w:rPr>
        <w:t>1</w:t>
      </w:r>
      <w:r w:rsidR="00BB3F68">
        <w:rPr>
          <w:rFonts w:ascii="Calibri" w:hAnsi="Calibri"/>
          <w:lang w:val="it-IT"/>
        </w:rPr>
        <w:t>8-2019</w:t>
      </w:r>
      <w:r w:rsidR="007F76D5">
        <w:rPr>
          <w:rFonts w:ascii="Calibri" w:hAnsi="Calibri"/>
          <w:lang w:val="it-IT"/>
        </w:rPr>
        <w:t xml:space="preserve">) </w:t>
      </w:r>
      <w:r>
        <w:rPr>
          <w:rFonts w:ascii="Calibri" w:hAnsi="Calibri"/>
          <w:lang w:val="it-IT"/>
        </w:rPr>
        <w:t xml:space="preserve">per attività di noleggio auto </w:t>
      </w:r>
      <w:r w:rsidR="00DE0EBC">
        <w:rPr>
          <w:rFonts w:ascii="Calibri" w:hAnsi="Calibri"/>
          <w:lang w:val="it-IT"/>
        </w:rPr>
        <w:t xml:space="preserve">senza conducente </w:t>
      </w:r>
      <w:r w:rsidR="007F76D5">
        <w:rPr>
          <w:rFonts w:ascii="Calibri" w:hAnsi="Calibri"/>
          <w:lang w:val="it-IT"/>
        </w:rPr>
        <w:t>non inferiore</w:t>
      </w:r>
      <w:r>
        <w:rPr>
          <w:rFonts w:ascii="Calibri" w:hAnsi="Calibri"/>
          <w:lang w:val="it-IT"/>
        </w:rPr>
        <w:t xml:space="preserve"> ad €</w:t>
      </w:r>
      <w:r w:rsidR="00DE0EBC">
        <w:rPr>
          <w:rFonts w:ascii="Calibri" w:hAnsi="Calibri"/>
          <w:lang w:val="it-IT"/>
        </w:rPr>
        <w:t xml:space="preserve"> </w:t>
      </w:r>
      <w:r w:rsidR="00145B52">
        <w:rPr>
          <w:rFonts w:ascii="Calibri" w:hAnsi="Calibri"/>
          <w:lang w:val="it-IT"/>
        </w:rPr>
        <w:t>1</w:t>
      </w:r>
      <w:r w:rsidR="00E61EB5">
        <w:rPr>
          <w:rFonts w:ascii="Calibri" w:hAnsi="Calibri"/>
          <w:lang w:val="it-IT"/>
        </w:rPr>
        <w:t>.</w:t>
      </w:r>
      <w:r w:rsidR="00145B52">
        <w:rPr>
          <w:rFonts w:ascii="Calibri" w:hAnsi="Calibri"/>
          <w:lang w:val="it-IT"/>
        </w:rPr>
        <w:t>5</w:t>
      </w:r>
      <w:r w:rsidR="00E61EB5">
        <w:rPr>
          <w:rFonts w:ascii="Calibri" w:hAnsi="Calibri"/>
          <w:lang w:val="it-IT"/>
        </w:rPr>
        <w:t>0</w:t>
      </w:r>
      <w:r w:rsidR="00DE0EBC">
        <w:rPr>
          <w:rFonts w:ascii="Calibri" w:hAnsi="Calibri"/>
          <w:lang w:val="it-IT"/>
        </w:rPr>
        <w:t xml:space="preserve">0.000,00 (euro </w:t>
      </w:r>
      <w:r w:rsidR="00E61EB5">
        <w:rPr>
          <w:rFonts w:ascii="Calibri" w:hAnsi="Calibri"/>
          <w:lang w:val="it-IT"/>
        </w:rPr>
        <w:t>un milione e cinquecentomila</w:t>
      </w:r>
      <w:r w:rsidR="00DE0EBC">
        <w:rPr>
          <w:rFonts w:ascii="Calibri" w:hAnsi="Calibri"/>
          <w:lang w:val="it-IT"/>
        </w:rPr>
        <w:t>/00)</w:t>
      </w:r>
      <w:r w:rsidR="007D47E9">
        <w:rPr>
          <w:rFonts w:ascii="Calibri" w:hAnsi="Calibri"/>
          <w:lang w:val="it-IT"/>
        </w:rPr>
        <w:t>.</w:t>
      </w:r>
    </w:p>
    <w:p w:rsidR="00702F8A" w:rsidRPr="00834078" w:rsidRDefault="00702F8A" w:rsidP="00702F8A">
      <w:pPr>
        <w:pStyle w:val="Corpotesto"/>
        <w:ind w:left="567" w:right="-7" w:hanging="567"/>
        <w:rPr>
          <w:rFonts w:ascii="Calibri" w:hAnsi="Calibri"/>
          <w:lang w:val="it-IT"/>
        </w:rPr>
      </w:pPr>
      <w:r>
        <w:rPr>
          <w:rFonts w:ascii="Calibri" w:hAnsi="Calibri"/>
          <w:lang w:val="it-IT"/>
        </w:rPr>
        <w:t>d)</w:t>
      </w:r>
      <w:r>
        <w:rPr>
          <w:rFonts w:ascii="Calibri" w:hAnsi="Calibri"/>
          <w:lang w:val="it-IT"/>
        </w:rPr>
        <w:tab/>
      </w:r>
      <w:r w:rsidRPr="00834078">
        <w:rPr>
          <w:rFonts w:ascii="Calibri" w:hAnsi="Calibri"/>
          <w:u w:val="single"/>
          <w:lang w:val="it-IT"/>
        </w:rPr>
        <w:t>Requisiti di capacità tecnica e professionale</w:t>
      </w:r>
      <w:r w:rsidRPr="00834078">
        <w:rPr>
          <w:rFonts w:ascii="Calibri" w:hAnsi="Calibri"/>
          <w:lang w:val="it-IT"/>
        </w:rPr>
        <w:t xml:space="preserve">: </w:t>
      </w:r>
    </w:p>
    <w:p w:rsidR="00702F8A" w:rsidRDefault="00D04201" w:rsidP="00702F8A">
      <w:pPr>
        <w:pStyle w:val="Corpotesto"/>
        <w:ind w:left="1134" w:right="-7" w:hanging="567"/>
        <w:rPr>
          <w:rFonts w:ascii="Calibri" w:hAnsi="Calibri"/>
          <w:lang w:val="it-IT"/>
        </w:rPr>
      </w:pPr>
      <w:r w:rsidRPr="00834078">
        <w:rPr>
          <w:rFonts w:ascii="Calibri" w:hAnsi="Calibri"/>
          <w:lang w:val="it-IT"/>
        </w:rPr>
        <w:t>1.</w:t>
      </w:r>
      <w:r w:rsidRPr="00834078">
        <w:rPr>
          <w:rFonts w:ascii="Calibri" w:hAnsi="Calibri"/>
          <w:lang w:val="it-IT"/>
        </w:rPr>
        <w:tab/>
        <w:t xml:space="preserve">Esperienza </w:t>
      </w:r>
      <w:r w:rsidR="00377B23" w:rsidRPr="00834078">
        <w:rPr>
          <w:rFonts w:ascii="Calibri" w:hAnsi="Calibri"/>
          <w:lang w:val="it-IT"/>
        </w:rPr>
        <w:t xml:space="preserve">almeno </w:t>
      </w:r>
      <w:r w:rsidR="00E61EB5">
        <w:rPr>
          <w:rFonts w:ascii="Calibri" w:hAnsi="Calibri"/>
          <w:lang w:val="it-IT"/>
        </w:rPr>
        <w:t>triennale</w:t>
      </w:r>
      <w:r w:rsidR="00377B23" w:rsidRPr="00834078">
        <w:rPr>
          <w:rFonts w:ascii="Calibri" w:hAnsi="Calibri"/>
          <w:lang w:val="it-IT"/>
        </w:rPr>
        <w:t xml:space="preserve"> </w:t>
      </w:r>
      <w:r w:rsidRPr="00834078">
        <w:rPr>
          <w:rFonts w:ascii="Calibri" w:hAnsi="Calibri"/>
          <w:lang w:val="it-IT"/>
        </w:rPr>
        <w:t>maturata in luoghi ad alto numero di utenti (porti, aeroporti, stazioni ferroviarie).</w:t>
      </w:r>
      <w:r>
        <w:rPr>
          <w:rFonts w:ascii="Calibri" w:hAnsi="Calibri"/>
          <w:lang w:val="it-IT"/>
        </w:rPr>
        <w:t xml:space="preserve"> </w:t>
      </w:r>
    </w:p>
    <w:p w:rsidR="00145B52" w:rsidRPr="00702F8A" w:rsidRDefault="00145B52" w:rsidP="00702F8A">
      <w:pPr>
        <w:pStyle w:val="Corpotesto"/>
        <w:ind w:left="1134" w:right="-7" w:hanging="567"/>
        <w:rPr>
          <w:rFonts w:ascii="Calibri" w:hAnsi="Calibri"/>
          <w:lang w:val="it-IT"/>
        </w:rPr>
      </w:pPr>
    </w:p>
    <w:p w:rsidR="00D04201" w:rsidRPr="00B3384C" w:rsidRDefault="007F76D5" w:rsidP="00475DF7">
      <w:pPr>
        <w:pStyle w:val="Titolo1"/>
        <w:ind w:left="0" w:right="-7"/>
        <w:rPr>
          <w:rFonts w:ascii="Calibri" w:hAnsi="Calibri"/>
          <w:b w:val="0"/>
          <w:u w:val="none"/>
          <w:lang w:val="it-IT"/>
        </w:rPr>
      </w:pPr>
      <w:r>
        <w:rPr>
          <w:rFonts w:ascii="Calibri" w:hAnsi="Calibri"/>
          <w:b w:val="0"/>
          <w:u w:val="none"/>
          <w:lang w:val="it-IT"/>
        </w:rPr>
        <w:t>E’ esclusa la partecipazione in RTI</w:t>
      </w:r>
      <w:r w:rsidR="00B3384C">
        <w:rPr>
          <w:rFonts w:ascii="Calibri" w:hAnsi="Calibri"/>
          <w:b w:val="0"/>
          <w:u w:val="none"/>
          <w:lang w:val="it-IT"/>
        </w:rPr>
        <w:t>.</w:t>
      </w:r>
      <w:r>
        <w:rPr>
          <w:rFonts w:ascii="Calibri" w:hAnsi="Calibri"/>
          <w:b w:val="0"/>
          <w:u w:val="none"/>
          <w:lang w:val="it-IT"/>
        </w:rPr>
        <w:t xml:space="preserve"> E’ escluso il ricorso all’avvalimento</w:t>
      </w:r>
      <w:r w:rsidR="00834078">
        <w:rPr>
          <w:rFonts w:ascii="Calibri" w:hAnsi="Calibri"/>
          <w:b w:val="0"/>
          <w:u w:val="none"/>
          <w:lang w:val="it-IT"/>
        </w:rPr>
        <w:t>.</w:t>
      </w:r>
    </w:p>
    <w:p w:rsidR="00B3384C" w:rsidRDefault="00B3384C" w:rsidP="00475DF7">
      <w:pPr>
        <w:pStyle w:val="Titolo1"/>
        <w:ind w:left="0" w:right="-7"/>
        <w:rPr>
          <w:rFonts w:ascii="Calibri" w:hAnsi="Calibri"/>
          <w:u w:val="thick"/>
          <w:lang w:val="it-IT"/>
        </w:rPr>
      </w:pPr>
    </w:p>
    <w:p w:rsidR="003727ED" w:rsidRDefault="003727ED" w:rsidP="00475DF7">
      <w:pPr>
        <w:pStyle w:val="Titolo1"/>
        <w:ind w:left="0" w:right="-7"/>
        <w:rPr>
          <w:rFonts w:ascii="Calibri" w:hAnsi="Calibri"/>
          <w:u w:val="thick"/>
          <w:lang w:val="it-IT"/>
        </w:rPr>
      </w:pPr>
    </w:p>
    <w:p w:rsidR="002242E8" w:rsidRDefault="008E26B4" w:rsidP="00475DF7">
      <w:pPr>
        <w:pStyle w:val="Titolo1"/>
        <w:ind w:left="0" w:right="-7"/>
        <w:rPr>
          <w:rFonts w:ascii="Calibri" w:hAnsi="Calibri"/>
          <w:u w:val="thick"/>
          <w:lang w:val="it-IT"/>
        </w:rPr>
      </w:pPr>
      <w:r w:rsidRPr="008E26B4">
        <w:rPr>
          <w:rFonts w:ascii="Calibri" w:hAnsi="Calibri"/>
          <w:u w:val="thick"/>
          <w:lang w:val="it-IT"/>
        </w:rPr>
        <w:lastRenderedPageBreak/>
        <w:t>Art. 6</w:t>
      </w:r>
      <w:r w:rsidR="000F680C" w:rsidRPr="008E26B4">
        <w:rPr>
          <w:rFonts w:ascii="Calibri" w:hAnsi="Calibri"/>
          <w:u w:val="thick"/>
          <w:lang w:val="it-IT"/>
        </w:rPr>
        <w:t xml:space="preserve"> Termini e modalità di presentazione delle domande.</w:t>
      </w:r>
    </w:p>
    <w:p w:rsidR="003727ED" w:rsidRPr="008E26B4" w:rsidRDefault="003727ED" w:rsidP="00475DF7">
      <w:pPr>
        <w:pStyle w:val="Titolo1"/>
        <w:ind w:left="0" w:right="-7"/>
        <w:rPr>
          <w:rFonts w:ascii="Calibri" w:hAnsi="Calibri"/>
          <w:u w:val="none"/>
          <w:lang w:val="it-IT"/>
        </w:rPr>
      </w:pPr>
    </w:p>
    <w:p w:rsidR="008E26B4" w:rsidRPr="008E26B4" w:rsidRDefault="00CD02B5" w:rsidP="008E26B4">
      <w:pPr>
        <w:pStyle w:val="Titolo1"/>
        <w:ind w:left="0" w:right="-7"/>
        <w:rPr>
          <w:rFonts w:ascii="Calibri" w:hAnsi="Calibri"/>
          <w:b w:val="0"/>
          <w:bCs w:val="0"/>
          <w:u w:val="none"/>
          <w:lang w:val="it-IT"/>
        </w:rPr>
      </w:pPr>
      <w:r>
        <w:rPr>
          <w:rFonts w:ascii="Calibri" w:hAnsi="Calibri"/>
          <w:b w:val="0"/>
          <w:bCs w:val="0"/>
          <w:u w:val="none"/>
          <w:lang w:val="it-IT"/>
        </w:rPr>
        <w:t xml:space="preserve">Gli operatori interessati a partecipare </w:t>
      </w:r>
      <w:r w:rsidR="008E26B4" w:rsidRPr="008E26B4">
        <w:rPr>
          <w:rFonts w:ascii="Calibri" w:hAnsi="Calibri"/>
          <w:b w:val="0"/>
          <w:bCs w:val="0"/>
          <w:u w:val="none"/>
          <w:lang w:val="it-IT"/>
        </w:rPr>
        <w:t>alla procedura dovranno</w:t>
      </w:r>
      <w:r>
        <w:rPr>
          <w:rFonts w:ascii="Calibri" w:hAnsi="Calibri"/>
          <w:b w:val="0"/>
          <w:bCs w:val="0"/>
          <w:u w:val="none"/>
          <w:lang w:val="it-IT"/>
        </w:rPr>
        <w:t xml:space="preserve"> </w:t>
      </w:r>
      <w:r w:rsidR="008E26B4" w:rsidRPr="008E26B4">
        <w:rPr>
          <w:rFonts w:ascii="Calibri" w:hAnsi="Calibri"/>
          <w:b w:val="0"/>
          <w:bCs w:val="0"/>
          <w:u w:val="none"/>
          <w:lang w:val="it-IT"/>
        </w:rPr>
        <w:t xml:space="preserve">far pervenire la propria </w:t>
      </w:r>
      <w:r w:rsidR="008E26B4">
        <w:rPr>
          <w:rFonts w:ascii="Calibri" w:hAnsi="Calibri"/>
          <w:b w:val="0"/>
          <w:bCs w:val="0"/>
          <w:u w:val="none"/>
          <w:lang w:val="it-IT"/>
        </w:rPr>
        <w:t>manifestazione di interesse</w:t>
      </w:r>
      <w:r w:rsidR="008E26B4" w:rsidRPr="008E26B4">
        <w:rPr>
          <w:rFonts w:ascii="Calibri" w:hAnsi="Calibri"/>
          <w:b w:val="0"/>
          <w:bCs w:val="0"/>
          <w:u w:val="none"/>
          <w:lang w:val="it-IT"/>
        </w:rPr>
        <w:t xml:space="preserve"> </w:t>
      </w:r>
      <w:r>
        <w:rPr>
          <w:rFonts w:ascii="Calibri" w:hAnsi="Calibri"/>
          <w:b w:val="0"/>
          <w:bCs w:val="0"/>
          <w:u w:val="none"/>
          <w:lang w:val="it-IT"/>
        </w:rPr>
        <w:t xml:space="preserve">redatta </w:t>
      </w:r>
      <w:r w:rsidR="00B3384C">
        <w:rPr>
          <w:rFonts w:ascii="Calibri" w:hAnsi="Calibri"/>
          <w:b w:val="0"/>
          <w:bCs w:val="0"/>
          <w:u w:val="none"/>
          <w:lang w:val="it-IT"/>
        </w:rPr>
        <w:t xml:space="preserve">in lingua italiana </w:t>
      </w:r>
      <w:r w:rsidR="008E26B4" w:rsidRPr="008E26B4">
        <w:rPr>
          <w:rFonts w:ascii="Calibri" w:hAnsi="Calibri"/>
          <w:b w:val="0"/>
          <w:bCs w:val="0"/>
          <w:u w:val="none"/>
          <w:lang w:val="it-IT"/>
        </w:rPr>
        <w:t xml:space="preserve">entro e non oltre le ore 12:00 del giorno </w:t>
      </w:r>
      <w:r w:rsidR="003727ED">
        <w:rPr>
          <w:rFonts w:ascii="Calibri" w:hAnsi="Calibri"/>
          <w:b w:val="0"/>
          <w:bCs w:val="0"/>
          <w:u w:val="none"/>
          <w:lang w:val="it-IT"/>
        </w:rPr>
        <w:t xml:space="preserve">19 Novembre 2020, </w:t>
      </w:r>
      <w:r w:rsidR="008E26B4" w:rsidRPr="008E26B4">
        <w:rPr>
          <w:rFonts w:ascii="Calibri" w:hAnsi="Calibri"/>
          <w:b w:val="0"/>
          <w:bCs w:val="0"/>
          <w:u w:val="none"/>
          <w:lang w:val="it-IT"/>
        </w:rPr>
        <w:t>presso la sede della S.A.C. Società Aer</w:t>
      </w:r>
      <w:r w:rsidR="003727ED">
        <w:rPr>
          <w:rFonts w:ascii="Calibri" w:hAnsi="Calibri"/>
          <w:b w:val="0"/>
          <w:bCs w:val="0"/>
          <w:u w:val="none"/>
          <w:lang w:val="it-IT"/>
        </w:rPr>
        <w:t>oporto Catania S.p.A. via Fontan</w:t>
      </w:r>
      <w:r w:rsidR="008E26B4" w:rsidRPr="008E26B4">
        <w:rPr>
          <w:rFonts w:ascii="Calibri" w:hAnsi="Calibri"/>
          <w:b w:val="0"/>
          <w:bCs w:val="0"/>
          <w:u w:val="none"/>
          <w:lang w:val="it-IT"/>
        </w:rPr>
        <w:t>arossa s.n., 95121 Catania.</w:t>
      </w:r>
    </w:p>
    <w:p w:rsidR="008E26B4" w:rsidRDefault="008E26B4" w:rsidP="008E26B4">
      <w:pPr>
        <w:pStyle w:val="Titolo1"/>
        <w:spacing w:before="0"/>
        <w:ind w:left="0" w:right="-7"/>
        <w:rPr>
          <w:rFonts w:ascii="Calibri" w:hAnsi="Calibri"/>
          <w:b w:val="0"/>
          <w:bCs w:val="0"/>
          <w:u w:val="none"/>
          <w:lang w:val="it-IT"/>
        </w:rPr>
      </w:pPr>
      <w:r w:rsidRPr="008E26B4">
        <w:rPr>
          <w:rFonts w:ascii="Calibri" w:hAnsi="Calibri"/>
          <w:b w:val="0"/>
          <w:bCs w:val="0"/>
          <w:u w:val="none"/>
          <w:lang w:val="it-IT"/>
        </w:rPr>
        <w:t xml:space="preserve">La domanda dovrà essere inserita in una busta chiusa al cui esterno dovrà essere indicato il nominativo e l’indirizzo del mittente </w:t>
      </w:r>
      <w:r>
        <w:rPr>
          <w:rFonts w:ascii="Calibri" w:hAnsi="Calibri"/>
          <w:b w:val="0"/>
          <w:bCs w:val="0"/>
          <w:u w:val="none"/>
          <w:lang w:val="it-IT"/>
        </w:rPr>
        <w:t xml:space="preserve">e la dicitura: “Manifestazione di interesse per l’affidamento </w:t>
      </w:r>
      <w:r w:rsidR="00D04201">
        <w:rPr>
          <w:rFonts w:ascii="Calibri" w:hAnsi="Calibri"/>
          <w:b w:val="0"/>
          <w:bCs w:val="0"/>
          <w:u w:val="none"/>
          <w:lang w:val="it-IT"/>
        </w:rPr>
        <w:t xml:space="preserve">in sub concessione di aree e locali da destinare ad attività di </w:t>
      </w:r>
      <w:r w:rsidR="00DE0EBC">
        <w:rPr>
          <w:rFonts w:ascii="Calibri" w:hAnsi="Calibri"/>
          <w:b w:val="0"/>
          <w:bCs w:val="0"/>
          <w:u w:val="none"/>
          <w:lang w:val="it-IT"/>
        </w:rPr>
        <w:t>noleggio auto senza conducente</w:t>
      </w:r>
      <w:r>
        <w:rPr>
          <w:rFonts w:ascii="Calibri" w:hAnsi="Calibri"/>
          <w:b w:val="0"/>
          <w:bCs w:val="0"/>
          <w:u w:val="none"/>
          <w:lang w:val="it-IT"/>
        </w:rPr>
        <w:t xml:space="preserve">” </w:t>
      </w:r>
      <w:r w:rsidR="00CD02B5">
        <w:rPr>
          <w:rFonts w:ascii="Calibri" w:hAnsi="Calibri"/>
          <w:b w:val="0"/>
          <w:bCs w:val="0"/>
          <w:u w:val="none"/>
          <w:lang w:val="it-IT"/>
        </w:rPr>
        <w:t>– NON APRIRE</w:t>
      </w:r>
      <w:r w:rsidR="00E00126">
        <w:rPr>
          <w:rFonts w:ascii="Calibri" w:hAnsi="Calibri"/>
          <w:b w:val="0"/>
          <w:bCs w:val="0"/>
          <w:u w:val="none"/>
          <w:lang w:val="it-IT"/>
        </w:rPr>
        <w:t>.</w:t>
      </w:r>
    </w:p>
    <w:p w:rsidR="007C4B7F" w:rsidRDefault="007C4B7F" w:rsidP="008E26B4">
      <w:pPr>
        <w:pStyle w:val="Titolo1"/>
        <w:spacing w:before="0"/>
        <w:ind w:left="0" w:right="-7"/>
        <w:rPr>
          <w:rFonts w:ascii="Calibri" w:hAnsi="Calibri"/>
          <w:b w:val="0"/>
          <w:bCs w:val="0"/>
          <w:u w:val="none"/>
          <w:lang w:val="it-IT"/>
        </w:rPr>
      </w:pPr>
      <w:r>
        <w:rPr>
          <w:rFonts w:ascii="Calibri" w:hAnsi="Calibri"/>
          <w:b w:val="0"/>
          <w:bCs w:val="0"/>
          <w:u w:val="none"/>
          <w:lang w:val="it-IT"/>
        </w:rPr>
        <w:t xml:space="preserve">All’interno della busta dovrà essere inserita </w:t>
      </w:r>
      <w:r w:rsidR="00B3384C">
        <w:rPr>
          <w:rFonts w:ascii="Calibri" w:hAnsi="Calibri"/>
          <w:b w:val="0"/>
          <w:bCs w:val="0"/>
          <w:u w:val="none"/>
          <w:lang w:val="it-IT"/>
        </w:rPr>
        <w:t>anche</w:t>
      </w:r>
      <w:r>
        <w:rPr>
          <w:rFonts w:ascii="Calibri" w:hAnsi="Calibri"/>
          <w:b w:val="0"/>
          <w:bCs w:val="0"/>
          <w:u w:val="none"/>
          <w:lang w:val="it-IT"/>
        </w:rPr>
        <w:t xml:space="preserve"> la seguente documentazione:</w:t>
      </w:r>
    </w:p>
    <w:p w:rsidR="00106F29" w:rsidRDefault="00E15F5B" w:rsidP="008E26B4">
      <w:pPr>
        <w:pStyle w:val="Titolo1"/>
        <w:spacing w:before="0"/>
        <w:ind w:left="0" w:right="-7"/>
        <w:rPr>
          <w:rFonts w:ascii="Calibri" w:hAnsi="Calibri"/>
          <w:b w:val="0"/>
          <w:bCs w:val="0"/>
          <w:u w:val="none"/>
          <w:lang w:val="it-IT"/>
        </w:rPr>
      </w:pPr>
      <w:r>
        <w:rPr>
          <w:rFonts w:ascii="Calibri" w:hAnsi="Calibri"/>
          <w:b w:val="0"/>
          <w:bCs w:val="0"/>
          <w:u w:val="none"/>
          <w:lang w:val="it-IT"/>
        </w:rPr>
        <w:t xml:space="preserve">a) </w:t>
      </w:r>
      <w:r w:rsidR="00106F29">
        <w:rPr>
          <w:rFonts w:ascii="Calibri" w:hAnsi="Calibri"/>
          <w:b w:val="0"/>
          <w:bCs w:val="0"/>
          <w:u w:val="none"/>
          <w:lang w:val="it-IT"/>
        </w:rPr>
        <w:t xml:space="preserve"> Domanda di partecipazione alla procedura,</w:t>
      </w:r>
      <w:r w:rsidR="00E00126">
        <w:rPr>
          <w:rFonts w:ascii="Calibri" w:hAnsi="Calibri"/>
          <w:b w:val="0"/>
          <w:bCs w:val="0"/>
          <w:u w:val="none"/>
          <w:lang w:val="it-IT"/>
        </w:rPr>
        <w:t xml:space="preserve"> con l’indicazione dei lotti a cui si vuole concorrere (è possibile concorrere ad uno o più lotti),</w:t>
      </w:r>
      <w:r w:rsidR="00106F29">
        <w:rPr>
          <w:rFonts w:ascii="Calibri" w:hAnsi="Calibri"/>
          <w:b w:val="0"/>
          <w:bCs w:val="0"/>
          <w:u w:val="none"/>
          <w:lang w:val="it-IT"/>
        </w:rPr>
        <w:t xml:space="preserve"> sottoscritta dal legale rappresentante dell’impresa concorrente, contenete i dati identificativi, l’indirizzo, il numero di telefono,</w:t>
      </w:r>
      <w:r>
        <w:rPr>
          <w:rFonts w:ascii="Calibri" w:hAnsi="Calibri"/>
          <w:b w:val="0"/>
          <w:bCs w:val="0"/>
          <w:u w:val="none"/>
          <w:lang w:val="it-IT"/>
        </w:rPr>
        <w:t xml:space="preserve"> i dati identificativi delle posizioni Inps e Inali per consentire le verifiche di regolarità contributiva,</w:t>
      </w:r>
      <w:r w:rsidR="00106F29">
        <w:rPr>
          <w:rFonts w:ascii="Calibri" w:hAnsi="Calibri"/>
          <w:b w:val="0"/>
          <w:bCs w:val="0"/>
          <w:u w:val="none"/>
          <w:lang w:val="it-IT"/>
        </w:rPr>
        <w:t xml:space="preserve"> l’indirizzo pec presso cui verranno inviate tutte le comunicazioni inerenti la procedura.</w:t>
      </w:r>
    </w:p>
    <w:p w:rsidR="00106F29" w:rsidRDefault="00E15F5B" w:rsidP="008E26B4">
      <w:pPr>
        <w:pStyle w:val="Titolo1"/>
        <w:spacing w:before="0"/>
        <w:ind w:left="0" w:right="-7"/>
        <w:rPr>
          <w:rFonts w:ascii="Calibri" w:hAnsi="Calibri"/>
          <w:b w:val="0"/>
          <w:bCs w:val="0"/>
          <w:u w:val="none"/>
          <w:lang w:val="it-IT"/>
        </w:rPr>
      </w:pPr>
      <w:r>
        <w:rPr>
          <w:rFonts w:ascii="Calibri" w:hAnsi="Calibri"/>
          <w:b w:val="0"/>
          <w:bCs w:val="0"/>
          <w:u w:val="none"/>
          <w:lang w:val="it-IT"/>
        </w:rPr>
        <w:t xml:space="preserve">b) </w:t>
      </w:r>
      <w:r w:rsidR="00106F29">
        <w:rPr>
          <w:rFonts w:ascii="Calibri" w:hAnsi="Calibri"/>
          <w:b w:val="0"/>
          <w:bCs w:val="0"/>
          <w:u w:val="none"/>
          <w:lang w:val="it-IT"/>
        </w:rPr>
        <w:t>Certificato di iscrizione alla Camera di Commercio Industria Agricoltura Artigianato di competenza in corso di validità, dal quale risulti la insussistenza di procedure concorsuali.</w:t>
      </w:r>
    </w:p>
    <w:p w:rsidR="00E15F5B" w:rsidRDefault="00E15F5B" w:rsidP="008E26B4">
      <w:pPr>
        <w:pStyle w:val="Titolo1"/>
        <w:spacing w:before="0"/>
        <w:ind w:left="0" w:right="-7"/>
        <w:rPr>
          <w:rFonts w:ascii="Calibri" w:hAnsi="Calibri"/>
          <w:b w:val="0"/>
          <w:bCs w:val="0"/>
          <w:u w:val="none"/>
          <w:lang w:val="it-IT"/>
        </w:rPr>
      </w:pPr>
      <w:r>
        <w:rPr>
          <w:rFonts w:ascii="Calibri" w:hAnsi="Calibri"/>
          <w:b w:val="0"/>
          <w:bCs w:val="0"/>
          <w:u w:val="none"/>
          <w:lang w:val="it-IT"/>
        </w:rPr>
        <w:t xml:space="preserve">c) </w:t>
      </w:r>
      <w:r w:rsidR="00106F29">
        <w:rPr>
          <w:rFonts w:ascii="Calibri" w:hAnsi="Calibri"/>
          <w:b w:val="0"/>
          <w:bCs w:val="0"/>
          <w:u w:val="none"/>
          <w:lang w:val="it-IT"/>
        </w:rPr>
        <w:t xml:space="preserve">Dichiarazione sostitutiva resa ai sensi del D.P.R. 445/2000 </w:t>
      </w:r>
      <w:r>
        <w:rPr>
          <w:rFonts w:ascii="Calibri" w:hAnsi="Calibri"/>
          <w:b w:val="0"/>
          <w:bCs w:val="0"/>
          <w:u w:val="none"/>
          <w:lang w:val="it-IT"/>
        </w:rPr>
        <w:t xml:space="preserve">attestante la </w:t>
      </w:r>
      <w:r w:rsidR="00106F29">
        <w:rPr>
          <w:rFonts w:ascii="Calibri" w:hAnsi="Calibri"/>
          <w:b w:val="0"/>
          <w:bCs w:val="0"/>
          <w:u w:val="none"/>
          <w:lang w:val="it-IT"/>
        </w:rPr>
        <w:t>insussistenza delle cause di esclusione previste dall’art. 80 del d.lgs. 50/2016</w:t>
      </w:r>
      <w:r>
        <w:rPr>
          <w:rFonts w:ascii="Calibri" w:hAnsi="Calibri"/>
          <w:b w:val="0"/>
          <w:bCs w:val="0"/>
          <w:u w:val="none"/>
          <w:lang w:val="it-IT"/>
        </w:rPr>
        <w:t>.</w:t>
      </w:r>
    </w:p>
    <w:p w:rsidR="00834078" w:rsidRDefault="00E15F5B" w:rsidP="008E26B4">
      <w:pPr>
        <w:pStyle w:val="Titolo1"/>
        <w:spacing w:before="0"/>
        <w:ind w:left="0" w:right="-7"/>
        <w:rPr>
          <w:rFonts w:ascii="Calibri" w:hAnsi="Calibri"/>
          <w:b w:val="0"/>
          <w:bCs w:val="0"/>
          <w:u w:val="none"/>
          <w:lang w:val="it-IT"/>
        </w:rPr>
      </w:pPr>
      <w:r>
        <w:rPr>
          <w:rFonts w:ascii="Calibri" w:hAnsi="Calibri"/>
          <w:b w:val="0"/>
          <w:bCs w:val="0"/>
          <w:u w:val="none"/>
          <w:lang w:val="it-IT"/>
        </w:rPr>
        <w:t xml:space="preserve">d) </w:t>
      </w:r>
      <w:r w:rsidR="00106F29">
        <w:rPr>
          <w:rFonts w:ascii="Calibri" w:hAnsi="Calibri"/>
          <w:b w:val="0"/>
          <w:bCs w:val="0"/>
          <w:u w:val="none"/>
          <w:lang w:val="it-IT"/>
        </w:rPr>
        <w:t xml:space="preserve"> </w:t>
      </w:r>
      <w:r w:rsidR="00395E46">
        <w:rPr>
          <w:rFonts w:ascii="Calibri" w:hAnsi="Calibri"/>
          <w:b w:val="0"/>
          <w:bCs w:val="0"/>
          <w:u w:val="none"/>
          <w:lang w:val="it-IT"/>
        </w:rPr>
        <w:t xml:space="preserve">Dichiarazione sostitutiva resa ai sensi del D.P.R. 445/2000 attestante: i) di essere a conoscenza ed accettare che la sottoscrizione del contratto di sub concessione non comporta alcun diritto di esclusiva per lo svolgimento dell’attività di </w:t>
      </w:r>
      <w:r w:rsidR="00DE0EBC">
        <w:rPr>
          <w:rFonts w:ascii="Calibri" w:hAnsi="Calibri"/>
          <w:b w:val="0"/>
          <w:bCs w:val="0"/>
          <w:u w:val="none"/>
          <w:lang w:val="it-IT"/>
        </w:rPr>
        <w:t>noleggio auto con o senza conducente</w:t>
      </w:r>
      <w:r w:rsidR="00395E46">
        <w:rPr>
          <w:rFonts w:ascii="Calibri" w:hAnsi="Calibri"/>
          <w:b w:val="0"/>
          <w:bCs w:val="0"/>
          <w:u w:val="none"/>
          <w:lang w:val="it-IT"/>
        </w:rPr>
        <w:t xml:space="preserve"> presso l’aeroporto di Catania e che la S.A.C. S.p.A. rimane libera di affidare a terzi ulteriori spazi interni o esterni all’aerostazione ed in generale in aree ricadenti ne</w:t>
      </w:r>
      <w:r w:rsidR="00DE0EBC">
        <w:rPr>
          <w:rFonts w:ascii="Calibri" w:hAnsi="Calibri"/>
          <w:b w:val="0"/>
          <w:bCs w:val="0"/>
          <w:u w:val="none"/>
          <w:lang w:val="it-IT"/>
        </w:rPr>
        <w:t>l</w:t>
      </w:r>
      <w:r w:rsidR="00395E46">
        <w:rPr>
          <w:rFonts w:ascii="Calibri" w:hAnsi="Calibri"/>
          <w:b w:val="0"/>
          <w:bCs w:val="0"/>
          <w:u w:val="none"/>
          <w:lang w:val="it-IT"/>
        </w:rPr>
        <w:t xml:space="preserve"> sedime aeroportuale per lo svolgimento della medesima attività; ii) di essere a conoscenza ed accettare che l’avviso a manifestare interesse cui si aderisce,</w:t>
      </w:r>
      <w:r w:rsidR="00395E46" w:rsidRPr="00395E46">
        <w:rPr>
          <w:rFonts w:ascii="Calibri" w:hAnsi="Calibri"/>
          <w:b w:val="0"/>
          <w:bCs w:val="0"/>
          <w:u w:val="none"/>
          <w:lang w:val="it-IT"/>
        </w:rPr>
        <w:t xml:space="preserve"> non costituisce proposta contrattuale e non è pertanto vincolante per la SAC che si riserva di sospendere, revocare o annullare la procedura in qualunque fase, anche successiva all’aggiudicazione, senza che i concorrenti che saranno invitati a presentare offerte potranno pretendere alcunchè nemmeno a titolo indennitario ove tale facoltà venisse esercitata, nemmeno ai sensi degli artt. 1337 e 1338 c.c. e comunque ad avanzare qualsivoglia pretesa, diritto, ragione od azione nei confronti della S</w:t>
      </w:r>
      <w:r w:rsidR="00395E46">
        <w:rPr>
          <w:rFonts w:ascii="Calibri" w:hAnsi="Calibri"/>
          <w:b w:val="0"/>
          <w:bCs w:val="0"/>
          <w:u w:val="none"/>
          <w:lang w:val="it-IT"/>
        </w:rPr>
        <w:t>.</w:t>
      </w:r>
      <w:r w:rsidR="00395E46" w:rsidRPr="00395E46">
        <w:rPr>
          <w:rFonts w:ascii="Calibri" w:hAnsi="Calibri"/>
          <w:b w:val="0"/>
          <w:bCs w:val="0"/>
          <w:u w:val="none"/>
          <w:lang w:val="it-IT"/>
        </w:rPr>
        <w:t>A</w:t>
      </w:r>
      <w:r w:rsidR="00395E46">
        <w:rPr>
          <w:rFonts w:ascii="Calibri" w:hAnsi="Calibri"/>
          <w:b w:val="0"/>
          <w:bCs w:val="0"/>
          <w:u w:val="none"/>
          <w:lang w:val="it-IT"/>
        </w:rPr>
        <w:t>.</w:t>
      </w:r>
      <w:r w:rsidR="00395E46" w:rsidRPr="00395E46">
        <w:rPr>
          <w:rFonts w:ascii="Calibri" w:hAnsi="Calibri"/>
          <w:b w:val="0"/>
          <w:bCs w:val="0"/>
          <w:u w:val="none"/>
          <w:lang w:val="it-IT"/>
        </w:rPr>
        <w:t>C</w:t>
      </w:r>
      <w:r w:rsidR="00395E46">
        <w:rPr>
          <w:rFonts w:ascii="Calibri" w:hAnsi="Calibri"/>
          <w:b w:val="0"/>
          <w:bCs w:val="0"/>
          <w:u w:val="none"/>
          <w:lang w:val="it-IT"/>
        </w:rPr>
        <w:t>. S.p.A.</w:t>
      </w:r>
      <w:r w:rsidR="00395E46" w:rsidRPr="00395E46">
        <w:rPr>
          <w:rFonts w:ascii="Calibri" w:hAnsi="Calibri"/>
          <w:b w:val="0"/>
          <w:bCs w:val="0"/>
          <w:u w:val="none"/>
          <w:lang w:val="it-IT"/>
        </w:rPr>
        <w:t xml:space="preserve"> per tale ragione</w:t>
      </w:r>
      <w:r w:rsidR="00395E46">
        <w:rPr>
          <w:rFonts w:ascii="Calibri" w:hAnsi="Calibri"/>
          <w:b w:val="0"/>
          <w:bCs w:val="0"/>
          <w:u w:val="none"/>
          <w:lang w:val="it-IT"/>
        </w:rPr>
        <w:t>; iii) di essere a conoscenza ed accettare che l’attività oggetto della sub concessione si svolge in area aeroportuale ed è dunque soggetta alle disposizioni delle competenti autorità aeronautiche</w:t>
      </w:r>
      <w:r w:rsidR="00377B23">
        <w:rPr>
          <w:rFonts w:ascii="Calibri" w:hAnsi="Calibri"/>
          <w:b w:val="0"/>
          <w:bCs w:val="0"/>
          <w:u w:val="none"/>
          <w:lang w:val="it-IT"/>
        </w:rPr>
        <w:t xml:space="preserve">, sanitarie, doganali </w:t>
      </w:r>
      <w:r w:rsidR="00395E46">
        <w:rPr>
          <w:rFonts w:ascii="Calibri" w:hAnsi="Calibri"/>
          <w:b w:val="0"/>
          <w:bCs w:val="0"/>
          <w:u w:val="none"/>
          <w:lang w:val="it-IT"/>
        </w:rPr>
        <w:t xml:space="preserve"> e di polizia, alle quali si impegna </w:t>
      </w:r>
      <w:r w:rsidR="00377B23">
        <w:rPr>
          <w:rFonts w:ascii="Calibri" w:hAnsi="Calibri"/>
          <w:b w:val="0"/>
          <w:bCs w:val="0"/>
          <w:u w:val="none"/>
          <w:lang w:val="it-IT"/>
        </w:rPr>
        <w:t>ad</w:t>
      </w:r>
      <w:r w:rsidR="00395E46">
        <w:rPr>
          <w:rFonts w:ascii="Calibri" w:hAnsi="Calibri"/>
          <w:b w:val="0"/>
          <w:bCs w:val="0"/>
          <w:u w:val="none"/>
          <w:lang w:val="it-IT"/>
        </w:rPr>
        <w:t xml:space="preserve"> uniformarsi</w:t>
      </w:r>
      <w:r w:rsidR="00377B23">
        <w:rPr>
          <w:rFonts w:ascii="Calibri" w:hAnsi="Calibri"/>
          <w:b w:val="0"/>
          <w:bCs w:val="0"/>
          <w:u w:val="none"/>
          <w:lang w:val="it-IT"/>
        </w:rPr>
        <w:t xml:space="preserve">; </w:t>
      </w:r>
    </w:p>
    <w:p w:rsidR="007D47E9" w:rsidRDefault="00395E46" w:rsidP="008E26B4">
      <w:pPr>
        <w:pStyle w:val="Titolo1"/>
        <w:spacing w:before="0"/>
        <w:ind w:left="0" w:right="-7"/>
        <w:rPr>
          <w:rFonts w:ascii="Calibri" w:hAnsi="Calibri"/>
          <w:b w:val="0"/>
          <w:bCs w:val="0"/>
          <w:u w:val="none"/>
          <w:lang w:val="it-IT"/>
        </w:rPr>
      </w:pPr>
      <w:r>
        <w:rPr>
          <w:rFonts w:ascii="Calibri" w:hAnsi="Calibri"/>
          <w:b w:val="0"/>
          <w:bCs w:val="0"/>
          <w:u w:val="none"/>
          <w:lang w:val="it-IT"/>
        </w:rPr>
        <w:t xml:space="preserve">e) </w:t>
      </w:r>
      <w:r w:rsidR="00377B23">
        <w:rPr>
          <w:rFonts w:ascii="Calibri" w:hAnsi="Calibri"/>
          <w:b w:val="0"/>
          <w:bCs w:val="0"/>
          <w:u w:val="none"/>
          <w:lang w:val="it-IT"/>
        </w:rPr>
        <w:t xml:space="preserve">Dichiarazione sostitutiva resa ai sensi del D.P.R. 445/2000 attestante il fatturato </w:t>
      </w:r>
      <w:r w:rsidR="00485498">
        <w:rPr>
          <w:rFonts w:ascii="Calibri" w:hAnsi="Calibri"/>
          <w:b w:val="0"/>
          <w:bCs w:val="0"/>
          <w:u w:val="none"/>
          <w:lang w:val="it-IT"/>
        </w:rPr>
        <w:t xml:space="preserve">medio </w:t>
      </w:r>
      <w:r w:rsidR="00377B23">
        <w:rPr>
          <w:rFonts w:ascii="Calibri" w:hAnsi="Calibri"/>
          <w:b w:val="0"/>
          <w:bCs w:val="0"/>
          <w:u w:val="none"/>
          <w:lang w:val="it-IT"/>
        </w:rPr>
        <w:t xml:space="preserve">realizzato nell’ultimo triennio (2015-2016-2017) per attività di </w:t>
      </w:r>
      <w:r w:rsidR="00DE0EBC">
        <w:rPr>
          <w:rFonts w:ascii="Calibri" w:hAnsi="Calibri"/>
          <w:b w:val="0"/>
          <w:bCs w:val="0"/>
          <w:u w:val="none"/>
          <w:lang w:val="it-IT"/>
        </w:rPr>
        <w:t>noleggio auto senza conducente</w:t>
      </w:r>
      <w:r w:rsidR="00377B23">
        <w:rPr>
          <w:rFonts w:ascii="Calibri" w:hAnsi="Calibri"/>
          <w:b w:val="0"/>
          <w:bCs w:val="0"/>
          <w:u w:val="none"/>
          <w:lang w:val="it-IT"/>
        </w:rPr>
        <w:t xml:space="preserve"> (</w:t>
      </w:r>
      <w:r w:rsidR="00377B23" w:rsidRPr="00DE0EBC">
        <w:rPr>
          <w:rFonts w:ascii="Calibri" w:hAnsi="Calibri"/>
          <w:b w:val="0"/>
          <w:bCs w:val="0"/>
          <w:u w:val="none"/>
          <w:lang w:val="it-IT"/>
        </w:rPr>
        <w:t xml:space="preserve">non inferiore ad </w:t>
      </w:r>
      <w:r w:rsidR="007D47E9" w:rsidRPr="007D47E9">
        <w:rPr>
          <w:rFonts w:ascii="Calibri" w:hAnsi="Calibri"/>
          <w:b w:val="0"/>
          <w:bCs w:val="0"/>
          <w:u w:val="none"/>
          <w:lang w:val="it-IT"/>
        </w:rPr>
        <w:t>€ 1.500.000,00 (euro un milione e cinquecentomila/00).</w:t>
      </w:r>
    </w:p>
    <w:p w:rsidR="00377B23" w:rsidRDefault="00377B23" w:rsidP="008E26B4">
      <w:pPr>
        <w:pStyle w:val="Titolo1"/>
        <w:spacing w:before="0"/>
        <w:ind w:left="0" w:right="-7"/>
        <w:rPr>
          <w:rFonts w:ascii="Calibri" w:hAnsi="Calibri"/>
          <w:b w:val="0"/>
          <w:bCs w:val="0"/>
          <w:u w:val="none"/>
          <w:lang w:val="it-IT"/>
        </w:rPr>
      </w:pPr>
      <w:r>
        <w:rPr>
          <w:rFonts w:ascii="Calibri" w:hAnsi="Calibri"/>
          <w:b w:val="0"/>
          <w:bCs w:val="0"/>
          <w:u w:val="none"/>
          <w:lang w:val="it-IT"/>
        </w:rPr>
        <w:t>f) Dichiarazione sostitutiva resa ai sensi del D.P.R. 445/2000 attestante i luoghi ad alto numero di utenti (porti, aeroporti, stazioni ferroviarie) presso cui è maturata l’esperienza richiesta per la partecipazione alla procedura</w:t>
      </w:r>
      <w:r w:rsidR="002A2BF4">
        <w:rPr>
          <w:rFonts w:ascii="Calibri" w:hAnsi="Calibri"/>
          <w:b w:val="0"/>
          <w:bCs w:val="0"/>
          <w:u w:val="none"/>
          <w:lang w:val="it-IT"/>
        </w:rPr>
        <w:t xml:space="preserve"> ed il periodo di riferimento. Alla dichiarazione dovrà essere allegata l’attestazione rilasciata dalla società/ente di gestione, di regolare svolgimento del rapporto contrattuale. </w:t>
      </w:r>
    </w:p>
    <w:p w:rsidR="002A2BF4" w:rsidRDefault="002A2BF4" w:rsidP="008E26B4">
      <w:pPr>
        <w:pStyle w:val="Titolo1"/>
        <w:spacing w:before="0"/>
        <w:ind w:left="0" w:right="-7"/>
        <w:rPr>
          <w:rFonts w:ascii="Calibri" w:hAnsi="Calibri"/>
          <w:b w:val="0"/>
          <w:bCs w:val="0"/>
          <w:u w:val="none"/>
          <w:lang w:val="it-IT"/>
        </w:rPr>
      </w:pPr>
      <w:r>
        <w:rPr>
          <w:rFonts w:ascii="Calibri" w:hAnsi="Calibri"/>
          <w:b w:val="0"/>
          <w:bCs w:val="0"/>
          <w:u w:val="none"/>
          <w:lang w:val="it-IT"/>
        </w:rPr>
        <w:t xml:space="preserve">g) Dichiarazione rilasciata da due diversi istituti bancari attestanti la capacità economica e finanziaria dell’impresa concorrente. </w:t>
      </w:r>
    </w:p>
    <w:p w:rsidR="002A2BF4" w:rsidRDefault="002A2BF4" w:rsidP="008E26B4">
      <w:pPr>
        <w:pStyle w:val="Titolo1"/>
        <w:spacing w:before="0"/>
        <w:ind w:left="0" w:right="-7"/>
        <w:rPr>
          <w:rFonts w:ascii="Calibri" w:hAnsi="Calibri"/>
          <w:b w:val="0"/>
          <w:bCs w:val="0"/>
          <w:u w:val="none"/>
          <w:lang w:val="it-IT"/>
        </w:rPr>
      </w:pPr>
      <w:r>
        <w:rPr>
          <w:rFonts w:ascii="Calibri" w:hAnsi="Calibri"/>
          <w:b w:val="0"/>
          <w:bCs w:val="0"/>
          <w:u w:val="none"/>
          <w:lang w:val="it-IT"/>
        </w:rPr>
        <w:t>h) Attestazione di avvenuto sopralluogo dei locali e delle aree oggetto della sub concessione, rilasciata dalla S.A.C. S.p.A.</w:t>
      </w:r>
    </w:p>
    <w:p w:rsidR="002A2BF4" w:rsidRDefault="002A2BF4" w:rsidP="008E26B4">
      <w:pPr>
        <w:pStyle w:val="Titolo1"/>
        <w:spacing w:before="0"/>
        <w:ind w:left="0" w:right="-7"/>
        <w:rPr>
          <w:rFonts w:ascii="Calibri" w:hAnsi="Calibri"/>
          <w:b w:val="0"/>
          <w:bCs w:val="0"/>
          <w:u w:val="none"/>
          <w:lang w:val="it-IT"/>
        </w:rPr>
      </w:pPr>
      <w:r w:rsidRPr="00485498">
        <w:rPr>
          <w:rFonts w:ascii="Calibri" w:hAnsi="Calibri"/>
          <w:b w:val="0"/>
          <w:bCs w:val="0"/>
          <w:u w:val="none"/>
          <w:lang w:val="it-IT"/>
        </w:rPr>
        <w:t xml:space="preserve">Il termine ultimo per presentare la domanda di sopralluogo è il settimo giorno (esclusi sabati e </w:t>
      </w:r>
      <w:r w:rsidRPr="00485498">
        <w:rPr>
          <w:rFonts w:ascii="Calibri" w:hAnsi="Calibri"/>
          <w:b w:val="0"/>
          <w:bCs w:val="0"/>
          <w:u w:val="none"/>
          <w:lang w:val="it-IT"/>
        </w:rPr>
        <w:lastRenderedPageBreak/>
        <w:t>domeniche) antecedente la scadenza del termine per la presentazione delle domande di partecipazione.</w:t>
      </w:r>
    </w:p>
    <w:p w:rsidR="002242E8" w:rsidRPr="003727ED" w:rsidRDefault="000F680C" w:rsidP="008E26B4">
      <w:pPr>
        <w:pStyle w:val="Titolo1"/>
        <w:spacing w:before="0"/>
        <w:ind w:left="0" w:right="-7"/>
        <w:rPr>
          <w:rFonts w:ascii="Calibri" w:hAnsi="Calibri"/>
          <w:b w:val="0"/>
          <w:u w:val="none"/>
          <w:lang w:val="it-IT"/>
        </w:rPr>
      </w:pPr>
      <w:r w:rsidRPr="003727ED">
        <w:rPr>
          <w:rFonts w:ascii="Calibri" w:hAnsi="Calibri"/>
          <w:b w:val="0"/>
          <w:u w:val="none"/>
          <w:lang w:val="it-IT"/>
        </w:rPr>
        <w:t xml:space="preserve">Le richieste di chiarimento possono essere inviate - esclusivamente tramite </w:t>
      </w:r>
      <w:r w:rsidR="00AA772E" w:rsidRPr="003727ED">
        <w:rPr>
          <w:rFonts w:ascii="Calibri" w:hAnsi="Calibri"/>
          <w:b w:val="0"/>
          <w:u w:val="none"/>
          <w:lang w:val="it-IT"/>
        </w:rPr>
        <w:t xml:space="preserve">l’indirizzo e mail </w:t>
      </w:r>
      <w:r w:rsidR="00D04201" w:rsidRPr="003727ED">
        <w:rPr>
          <w:rFonts w:ascii="Calibri" w:hAnsi="Calibri"/>
          <w:b w:val="0"/>
          <w:u w:val="none"/>
          <w:lang w:val="it-IT"/>
        </w:rPr>
        <w:t>a</w:t>
      </w:r>
      <w:r w:rsidR="003727ED">
        <w:rPr>
          <w:rFonts w:ascii="Calibri" w:hAnsi="Calibri"/>
          <w:b w:val="0"/>
          <w:u w:val="none"/>
          <w:lang w:val="it-IT"/>
        </w:rPr>
        <w:t xml:space="preserve">l RUP - </w:t>
      </w:r>
      <w:r w:rsidR="003727ED" w:rsidRPr="003727ED">
        <w:rPr>
          <w:rStyle w:val="Collegamentoipertestuale"/>
          <w:rFonts w:ascii="Calibri" w:hAnsi="Calibri"/>
          <w:b w:val="0"/>
          <w:color w:val="auto"/>
          <w:u w:val="none"/>
          <w:lang w:val="it-IT"/>
        </w:rPr>
        <w:t xml:space="preserve">dott. Cristoforo Sardo </w:t>
      </w:r>
      <w:r w:rsidRPr="003727ED">
        <w:rPr>
          <w:rFonts w:ascii="Calibri" w:hAnsi="Calibri"/>
          <w:b w:val="0"/>
          <w:u w:val="none"/>
          <w:lang w:val="it-IT"/>
        </w:rPr>
        <w:t xml:space="preserve">- entro e non oltre il </w:t>
      </w:r>
      <w:r w:rsidR="00485498" w:rsidRPr="003727ED">
        <w:rPr>
          <w:rFonts w:ascii="Calibri" w:hAnsi="Calibri"/>
          <w:b w:val="0"/>
          <w:u w:val="none"/>
          <w:lang w:val="it-IT"/>
        </w:rPr>
        <w:t>medesimo termine sopra indicato</w:t>
      </w:r>
      <w:r w:rsidRPr="003727ED">
        <w:rPr>
          <w:rFonts w:ascii="Calibri" w:hAnsi="Calibri"/>
          <w:b w:val="0"/>
          <w:u w:val="none"/>
          <w:lang w:val="it-IT"/>
        </w:rPr>
        <w:t>.</w:t>
      </w:r>
    </w:p>
    <w:p w:rsidR="00E00126" w:rsidRPr="003727ED" w:rsidRDefault="00E00126" w:rsidP="008E26B4">
      <w:pPr>
        <w:pStyle w:val="Titolo1"/>
        <w:spacing w:before="0"/>
        <w:ind w:left="0" w:right="-7"/>
        <w:rPr>
          <w:rFonts w:ascii="Calibri" w:hAnsi="Calibri"/>
          <w:b w:val="0"/>
          <w:u w:val="none"/>
          <w:lang w:val="it-IT"/>
        </w:rPr>
      </w:pPr>
    </w:p>
    <w:p w:rsidR="002242E8" w:rsidRPr="007A6500" w:rsidRDefault="002242E8" w:rsidP="00475DF7">
      <w:pPr>
        <w:pStyle w:val="Corpotesto"/>
        <w:spacing w:before="6"/>
        <w:ind w:left="0" w:right="-7"/>
        <w:rPr>
          <w:rFonts w:ascii="Calibri" w:hAnsi="Calibri"/>
          <w:sz w:val="16"/>
          <w:szCs w:val="16"/>
          <w:lang w:val="it-IT"/>
        </w:rPr>
      </w:pPr>
    </w:p>
    <w:p w:rsidR="002242E8" w:rsidRPr="00F12D2E" w:rsidRDefault="00F12D2E" w:rsidP="00475DF7">
      <w:pPr>
        <w:pStyle w:val="Titolo1"/>
        <w:ind w:left="0" w:right="-7"/>
        <w:rPr>
          <w:rFonts w:ascii="Calibri" w:hAnsi="Calibri"/>
          <w:u w:val="none"/>
          <w:lang w:val="it-IT"/>
        </w:rPr>
      </w:pPr>
      <w:r w:rsidRPr="00F12D2E">
        <w:rPr>
          <w:rFonts w:ascii="Calibri" w:hAnsi="Calibri"/>
          <w:u w:val="thick"/>
          <w:lang w:val="it-IT"/>
        </w:rPr>
        <w:t>Art. 7</w:t>
      </w:r>
      <w:r w:rsidR="000F680C" w:rsidRPr="00F12D2E">
        <w:rPr>
          <w:rFonts w:ascii="Calibri" w:hAnsi="Calibri"/>
          <w:u w:val="thick"/>
          <w:lang w:val="it-IT"/>
        </w:rPr>
        <w:t xml:space="preserve"> Procedura di selezione delle candidature e modalità di affidamento</w:t>
      </w:r>
    </w:p>
    <w:p w:rsidR="00BB3F68" w:rsidRPr="00BB3F68" w:rsidRDefault="00BB3F68" w:rsidP="00BB3F68">
      <w:pPr>
        <w:pStyle w:val="Default"/>
        <w:jc w:val="both"/>
        <w:rPr>
          <w:rFonts w:asciiTheme="minorHAnsi" w:hAnsiTheme="minorHAnsi"/>
        </w:rPr>
      </w:pPr>
      <w:r w:rsidRPr="00BB3F68">
        <w:rPr>
          <w:rFonts w:asciiTheme="minorHAnsi" w:hAnsiTheme="minorHAnsi"/>
        </w:rPr>
        <w:t>I soggetti che avranno presentato domanda di partecipazione, in possesso dei requisiti richiesti, saranno invitati a presentare l’offerta economica</w:t>
      </w:r>
      <w:r w:rsidR="00E00126">
        <w:rPr>
          <w:rFonts w:asciiTheme="minorHAnsi" w:hAnsiTheme="minorHAnsi"/>
        </w:rPr>
        <w:t xml:space="preserve"> per ciascuno dei Lotti a cui si è manifestato l’intenzione a concorrere</w:t>
      </w:r>
      <w:r w:rsidRPr="00BB3F68">
        <w:rPr>
          <w:rFonts w:asciiTheme="minorHAnsi" w:hAnsiTheme="minorHAnsi"/>
        </w:rPr>
        <w:t xml:space="preserve">. </w:t>
      </w:r>
    </w:p>
    <w:p w:rsidR="00BB3F68" w:rsidRPr="00BB3F68" w:rsidRDefault="00BB3F68" w:rsidP="00BB3F68">
      <w:pPr>
        <w:pStyle w:val="Default"/>
        <w:jc w:val="both"/>
        <w:rPr>
          <w:rFonts w:asciiTheme="minorHAnsi" w:hAnsiTheme="minorHAnsi"/>
        </w:rPr>
      </w:pPr>
      <w:r w:rsidRPr="00BB3F68">
        <w:rPr>
          <w:rFonts w:asciiTheme="minorHAnsi" w:hAnsiTheme="minorHAnsi"/>
        </w:rPr>
        <w:t>L’offerta dovrà essere formulata mediante l’indicazione del numero di stalli richiesti (</w:t>
      </w:r>
      <w:r w:rsidR="00E00126">
        <w:rPr>
          <w:rFonts w:asciiTheme="minorHAnsi" w:hAnsiTheme="minorHAnsi"/>
        </w:rPr>
        <w:t xml:space="preserve">secondo </w:t>
      </w:r>
      <w:r w:rsidR="005D6F11">
        <w:rPr>
          <w:rFonts w:asciiTheme="minorHAnsi" w:hAnsiTheme="minorHAnsi"/>
        </w:rPr>
        <w:t>quanto previsto all’articolo 2 della presente procedura</w:t>
      </w:r>
      <w:r w:rsidRPr="00BB3F68">
        <w:rPr>
          <w:rFonts w:asciiTheme="minorHAnsi" w:hAnsiTheme="minorHAnsi"/>
        </w:rPr>
        <w:t xml:space="preserve">) ed il relativo importo economico complessivo annuo in rialzo rispetto al corrispettivo minimo annuo come indicato al punto 4 del presente avviso. Dovrà inoltre contenere l’impegno a corrispondere un corrispettivo nella misura fissa di € 1.700,00/mq per il locale da adibire ad ufficio, nonchè una royalties del 6% da determinarsi sul 65% (sessantacinque per cento) del fatturato totale annuo al netto dell’IVA, del carburante consumato ed addebitato in fattura ai clienti, dei danni causati dai clienti ai veicoli ed addebitati in fattura. </w:t>
      </w:r>
    </w:p>
    <w:p w:rsidR="00BB3F68" w:rsidRPr="00BB3F68" w:rsidRDefault="00BB3F68" w:rsidP="00BB3F68">
      <w:pPr>
        <w:pStyle w:val="Default"/>
        <w:jc w:val="both"/>
        <w:rPr>
          <w:rFonts w:asciiTheme="minorHAnsi" w:hAnsiTheme="minorHAnsi"/>
        </w:rPr>
      </w:pPr>
      <w:r w:rsidRPr="00BB3F68">
        <w:rPr>
          <w:rFonts w:asciiTheme="minorHAnsi" w:hAnsiTheme="minorHAnsi"/>
        </w:rPr>
        <w:t xml:space="preserve">Le offerte verranno collocate in una graduatoria decrescente per valore annuo complessivo offerto, determinato dal numero degli stalli richiesti e dal valore economico offerto. </w:t>
      </w:r>
    </w:p>
    <w:p w:rsidR="00BB3F68" w:rsidRPr="00BB3F68" w:rsidRDefault="00BB3F68" w:rsidP="00BB3F68">
      <w:pPr>
        <w:pStyle w:val="Default"/>
        <w:jc w:val="both"/>
        <w:rPr>
          <w:rFonts w:asciiTheme="minorHAnsi" w:hAnsiTheme="minorHAnsi"/>
        </w:rPr>
      </w:pPr>
      <w:r w:rsidRPr="00BB3F68">
        <w:rPr>
          <w:rFonts w:asciiTheme="minorHAnsi" w:hAnsiTheme="minorHAnsi"/>
        </w:rPr>
        <w:t xml:space="preserve">Nella individuazione degli stalli si terrà conto di criteri di omogeneità delle aree per consentire una collocazione contigua delle auto per ciascun sub concessionario. </w:t>
      </w:r>
    </w:p>
    <w:p w:rsidR="00BB3F68" w:rsidRPr="00BB3F68" w:rsidRDefault="00BB3F68" w:rsidP="00BB3F68">
      <w:pPr>
        <w:pStyle w:val="Default"/>
        <w:jc w:val="both"/>
        <w:rPr>
          <w:rFonts w:asciiTheme="minorHAnsi" w:hAnsiTheme="minorHAnsi"/>
        </w:rPr>
      </w:pPr>
      <w:r w:rsidRPr="00BB3F68">
        <w:rPr>
          <w:rFonts w:asciiTheme="minorHAnsi" w:hAnsiTheme="minorHAnsi"/>
        </w:rPr>
        <w:t>Nel caso di concorrenti collocati nella medesima posizione di graduatoria, sarà richiesto di fo</w:t>
      </w:r>
      <w:r>
        <w:rPr>
          <w:rFonts w:asciiTheme="minorHAnsi" w:hAnsiTheme="minorHAnsi"/>
        </w:rPr>
        <w:t xml:space="preserve">rmulare rilanci sulle offerte. </w:t>
      </w:r>
    </w:p>
    <w:p w:rsidR="00BB3F68" w:rsidRPr="00BB3F68" w:rsidRDefault="00BB3F68" w:rsidP="00BB3F68">
      <w:pPr>
        <w:pStyle w:val="Default"/>
        <w:jc w:val="both"/>
        <w:rPr>
          <w:rFonts w:asciiTheme="minorHAnsi" w:hAnsiTheme="minorHAnsi"/>
          <w:color w:val="auto"/>
        </w:rPr>
      </w:pPr>
      <w:r w:rsidRPr="00BB3F68">
        <w:rPr>
          <w:rFonts w:asciiTheme="minorHAnsi" w:hAnsiTheme="minorHAnsi"/>
          <w:color w:val="auto"/>
        </w:rPr>
        <w:t xml:space="preserve">Gli operatori economici esclusi dalla fase di presentazione delle offerte, non avranno diritto ad avanzare pretese in ordine ad eventuali risarcimenti, indennizzi e/o rimborsi di qualsiasi tipo e natura. </w:t>
      </w:r>
    </w:p>
    <w:p w:rsidR="00BB3F68" w:rsidRPr="00BB3F68" w:rsidRDefault="00BB3F68" w:rsidP="00BB3F68">
      <w:pPr>
        <w:pStyle w:val="Default"/>
        <w:jc w:val="both"/>
        <w:rPr>
          <w:rFonts w:asciiTheme="minorHAnsi" w:hAnsiTheme="minorHAnsi"/>
          <w:color w:val="auto"/>
        </w:rPr>
      </w:pPr>
      <w:r w:rsidRPr="00BB3F68">
        <w:rPr>
          <w:rFonts w:asciiTheme="minorHAnsi" w:hAnsiTheme="minorHAnsi"/>
          <w:color w:val="auto"/>
        </w:rPr>
        <w:t xml:space="preserve">I sub concessionari selezionati mediante la presente procedura, a garanzie degli impegni assunti, dovranno consegnare prima della stipula del contratto, una fidejussione bancaria secondo lo schema che verrà fornito, per un importo pari al corrispettivo annuo offerto maggiorato del valore annuo dei locali per ufficio, contenente la clausola di rinuncia del garante ai benefici all’art. 1944 comma 2 e 1957 comma 2 del Codice civile, con validità fino a 180 giorni oltre la scadenza o risoluzione per qualsiasi ragione del contratto e con operatività della garanzia entro 15 giorni ed a semplice richiesta scritta . </w:t>
      </w:r>
    </w:p>
    <w:p w:rsidR="00BB3F68" w:rsidRPr="00BB3F68" w:rsidRDefault="00BB3F68" w:rsidP="00BB3F68">
      <w:pPr>
        <w:pStyle w:val="Default"/>
        <w:jc w:val="both"/>
        <w:rPr>
          <w:rFonts w:asciiTheme="minorHAnsi" w:hAnsiTheme="minorHAnsi"/>
          <w:color w:val="auto"/>
        </w:rPr>
      </w:pPr>
      <w:r w:rsidRPr="00BB3F68">
        <w:rPr>
          <w:rFonts w:asciiTheme="minorHAnsi" w:hAnsiTheme="minorHAnsi"/>
          <w:color w:val="auto"/>
        </w:rPr>
        <w:t xml:space="preserve">Tale fideiussione dovrà contenere, inoltre, la disponibilità della Banca fideiubente ad adeguare l’importo della garanzia, dopo il primo anno, in misura pari al canone pagato l’anno precedente in ragione delle royalties applicate in dipendenza del rapporto (e, dunque, al canone annuo complessivamente dovuto, in ragione del minimo garantito aumentato delle royalties). </w:t>
      </w:r>
    </w:p>
    <w:p w:rsidR="00BB3F68" w:rsidRPr="00BB3F68" w:rsidRDefault="00BB3F68" w:rsidP="00BB3F68">
      <w:pPr>
        <w:pStyle w:val="Default"/>
        <w:jc w:val="both"/>
        <w:rPr>
          <w:rFonts w:asciiTheme="minorHAnsi" w:hAnsiTheme="minorHAnsi"/>
          <w:color w:val="auto"/>
        </w:rPr>
      </w:pPr>
      <w:r w:rsidRPr="00BB3F68">
        <w:rPr>
          <w:rFonts w:asciiTheme="minorHAnsi" w:hAnsiTheme="minorHAnsi"/>
          <w:color w:val="auto"/>
        </w:rPr>
        <w:t xml:space="preserve">La mancata consegna della fideiussione comporterà la decadenza dall’aggiudicazione. </w:t>
      </w:r>
    </w:p>
    <w:p w:rsidR="00BB3F68" w:rsidRPr="00BB3F68" w:rsidRDefault="00BB3F68" w:rsidP="00BB3F68">
      <w:pPr>
        <w:pStyle w:val="Default"/>
        <w:jc w:val="both"/>
        <w:rPr>
          <w:rFonts w:asciiTheme="minorHAnsi" w:hAnsiTheme="minorHAnsi"/>
          <w:color w:val="auto"/>
        </w:rPr>
      </w:pPr>
      <w:r w:rsidRPr="00BB3F68">
        <w:rPr>
          <w:rFonts w:asciiTheme="minorHAnsi" w:hAnsiTheme="minorHAnsi"/>
          <w:color w:val="auto"/>
        </w:rPr>
        <w:t xml:space="preserve">L’assegnazione delle sub concessioni avverrà previa approvazione dei competenti organi della S.A.C. S.p.A. </w:t>
      </w:r>
    </w:p>
    <w:p w:rsidR="00F24E29" w:rsidRPr="00BB3F68" w:rsidRDefault="00BB3F68" w:rsidP="00BB3F68">
      <w:pPr>
        <w:pStyle w:val="Corpotesto"/>
        <w:spacing w:before="101"/>
        <w:ind w:left="0" w:right="-7"/>
        <w:rPr>
          <w:rFonts w:asciiTheme="minorHAnsi" w:hAnsiTheme="minorHAnsi"/>
          <w:lang w:val="it-IT"/>
        </w:rPr>
      </w:pPr>
      <w:r w:rsidRPr="00BB3F68">
        <w:rPr>
          <w:rFonts w:asciiTheme="minorHAnsi" w:hAnsiTheme="minorHAnsi"/>
          <w:lang w:val="it-IT"/>
        </w:rPr>
        <w:t>Il pagamento dei corrispettivi inizierà a decorrere dal trentunesimo giorno successivo alla consegna dei locali e degli stalli alla sub concessionaria</w:t>
      </w:r>
    </w:p>
    <w:p w:rsidR="00BB3F68" w:rsidRDefault="00BB3F68" w:rsidP="00BB3F68">
      <w:pPr>
        <w:pStyle w:val="Titolo1"/>
        <w:spacing w:before="0"/>
        <w:ind w:left="0" w:right="-7"/>
        <w:rPr>
          <w:rFonts w:ascii="Calibri" w:hAnsi="Calibri"/>
          <w:u w:val="thick"/>
          <w:lang w:val="it-IT"/>
        </w:rPr>
      </w:pPr>
    </w:p>
    <w:p w:rsidR="002242E8" w:rsidRPr="00F12D2E" w:rsidRDefault="000F680C" w:rsidP="00BB3F68">
      <w:pPr>
        <w:pStyle w:val="Titolo1"/>
        <w:spacing w:before="0"/>
        <w:ind w:left="0" w:right="-7"/>
        <w:rPr>
          <w:rFonts w:ascii="Calibri" w:hAnsi="Calibri"/>
          <w:u w:val="none"/>
          <w:lang w:val="it-IT"/>
        </w:rPr>
      </w:pPr>
      <w:r w:rsidRPr="00F12D2E">
        <w:rPr>
          <w:rFonts w:ascii="Calibri" w:hAnsi="Calibri"/>
          <w:u w:val="thick"/>
          <w:lang w:val="it-IT"/>
        </w:rPr>
        <w:t xml:space="preserve">Art. </w:t>
      </w:r>
      <w:r w:rsidR="00F12D2E" w:rsidRPr="00F12D2E">
        <w:rPr>
          <w:rFonts w:ascii="Calibri" w:hAnsi="Calibri"/>
          <w:u w:val="thick"/>
          <w:lang w:val="it-IT"/>
        </w:rPr>
        <w:t>8</w:t>
      </w:r>
      <w:r w:rsidRPr="00F12D2E">
        <w:rPr>
          <w:rFonts w:ascii="Calibri" w:hAnsi="Calibri"/>
          <w:u w:val="thick"/>
          <w:lang w:val="it-IT"/>
        </w:rPr>
        <w:t xml:space="preserve"> Avvertenze generali</w:t>
      </w:r>
    </w:p>
    <w:p w:rsidR="002242E8" w:rsidRPr="000F680C" w:rsidRDefault="000F680C" w:rsidP="00BB3F68">
      <w:pPr>
        <w:pStyle w:val="Corpotesto"/>
        <w:spacing w:before="94"/>
        <w:ind w:left="0" w:right="-7"/>
        <w:rPr>
          <w:rFonts w:ascii="Calibri" w:hAnsi="Calibri"/>
          <w:lang w:val="it-IT"/>
        </w:rPr>
      </w:pPr>
      <w:r w:rsidRPr="000F680C">
        <w:rPr>
          <w:rFonts w:ascii="Calibri" w:hAnsi="Calibri"/>
          <w:lang w:val="it-IT"/>
        </w:rPr>
        <w:t>Il presente avviso, finalizzato ad una indagine di mercato, non costituisce proposta contrattuale e non vin</w:t>
      </w:r>
      <w:r>
        <w:rPr>
          <w:rFonts w:ascii="Calibri" w:hAnsi="Calibri"/>
          <w:lang w:val="it-IT"/>
        </w:rPr>
        <w:t xml:space="preserve">cola in alcun modo la </w:t>
      </w:r>
      <w:r w:rsidR="00F12D2E">
        <w:rPr>
          <w:rFonts w:ascii="Calibri" w:hAnsi="Calibri"/>
          <w:lang w:val="it-IT"/>
        </w:rPr>
        <w:t xml:space="preserve">S.A.C. S.p.A. </w:t>
      </w:r>
      <w:r w:rsidRPr="000F680C">
        <w:rPr>
          <w:rFonts w:ascii="Calibri" w:hAnsi="Calibri"/>
          <w:lang w:val="it-IT"/>
        </w:rPr>
        <w:t>che sarà libera di avviare altre procedure.</w:t>
      </w:r>
    </w:p>
    <w:p w:rsidR="002242E8" w:rsidRDefault="000F680C" w:rsidP="00BB3F68">
      <w:pPr>
        <w:pStyle w:val="Corpotesto"/>
        <w:ind w:left="0" w:right="-7"/>
        <w:rPr>
          <w:rFonts w:ascii="Calibri" w:hAnsi="Calibri"/>
          <w:lang w:val="it-IT"/>
        </w:rPr>
      </w:pPr>
      <w:r>
        <w:rPr>
          <w:rFonts w:ascii="Calibri" w:hAnsi="Calibri"/>
          <w:lang w:val="it-IT"/>
        </w:rPr>
        <w:t xml:space="preserve">La </w:t>
      </w:r>
      <w:r w:rsidR="00A54DB5">
        <w:rPr>
          <w:rFonts w:ascii="Calibri" w:hAnsi="Calibri"/>
          <w:lang w:val="it-IT"/>
        </w:rPr>
        <w:t>S</w:t>
      </w:r>
      <w:r w:rsidR="00F12D2E">
        <w:rPr>
          <w:rFonts w:ascii="Calibri" w:hAnsi="Calibri"/>
          <w:lang w:val="it-IT"/>
        </w:rPr>
        <w:t>.A.C. S.p.A.</w:t>
      </w:r>
      <w:r w:rsidRPr="000F680C">
        <w:rPr>
          <w:rFonts w:ascii="Calibri" w:hAnsi="Calibri"/>
          <w:lang w:val="it-IT"/>
        </w:rPr>
        <w:t xml:space="preserve"> si riserva di interrompere in qualsiasi momento, per ragioni di sua esclusiva </w:t>
      </w:r>
      <w:r w:rsidRPr="000F680C">
        <w:rPr>
          <w:rFonts w:ascii="Calibri" w:hAnsi="Calibri"/>
          <w:lang w:val="it-IT"/>
        </w:rPr>
        <w:lastRenderedPageBreak/>
        <w:t>competenza, il procedimento avviato, senza che i soggetti richiedenti possano vantare alcuna pretesa.</w:t>
      </w:r>
    </w:p>
    <w:p w:rsidR="00D9474F" w:rsidRDefault="00D9474F" w:rsidP="00BB3F68">
      <w:pPr>
        <w:pStyle w:val="Corpotesto"/>
        <w:ind w:left="0" w:right="-7"/>
        <w:rPr>
          <w:rFonts w:ascii="Calibri" w:hAnsi="Calibri"/>
          <w:lang w:val="it-IT"/>
        </w:rPr>
      </w:pPr>
      <w:r>
        <w:rPr>
          <w:rFonts w:ascii="Calibri" w:hAnsi="Calibri"/>
          <w:lang w:val="it-IT"/>
        </w:rPr>
        <w:t>Il sub concessionario dovrà:</w:t>
      </w:r>
    </w:p>
    <w:p w:rsidR="00D9474F" w:rsidRDefault="00D9474F" w:rsidP="00BB3F68">
      <w:pPr>
        <w:pStyle w:val="Corpotesto"/>
        <w:ind w:left="0" w:right="-7"/>
        <w:rPr>
          <w:rFonts w:ascii="Calibri" w:hAnsi="Calibri"/>
          <w:lang w:val="it-IT"/>
        </w:rPr>
      </w:pPr>
      <w:r>
        <w:rPr>
          <w:rFonts w:ascii="Calibri" w:hAnsi="Calibri"/>
          <w:lang w:val="it-IT"/>
        </w:rPr>
        <w:t>a) Essere in possesso delle licenze e delle autorizzazioni richieste per lo svolgimento dell’attività di</w:t>
      </w:r>
      <w:r w:rsidR="0070444A">
        <w:rPr>
          <w:rFonts w:ascii="Calibri" w:hAnsi="Calibri"/>
          <w:lang w:val="it-IT"/>
        </w:rPr>
        <w:t xml:space="preserve"> noleggio auto senza conducente </w:t>
      </w:r>
      <w:r>
        <w:rPr>
          <w:rFonts w:ascii="Calibri" w:hAnsi="Calibri"/>
          <w:lang w:val="it-IT"/>
        </w:rPr>
        <w:t>e consegnarne copia alla S.A.C. S.p.A. prima dell’inizio di decorrenza del contratto.</w:t>
      </w:r>
    </w:p>
    <w:p w:rsidR="00D9474F" w:rsidRDefault="00D9474F" w:rsidP="00BB3F68">
      <w:pPr>
        <w:pStyle w:val="Corpotesto"/>
        <w:ind w:left="0" w:right="-7"/>
        <w:rPr>
          <w:rFonts w:ascii="Calibri" w:hAnsi="Calibri"/>
          <w:lang w:val="it-IT"/>
        </w:rPr>
      </w:pPr>
      <w:r>
        <w:rPr>
          <w:rFonts w:ascii="Calibri" w:hAnsi="Calibri"/>
          <w:lang w:val="it-IT"/>
        </w:rPr>
        <w:t>b) Stipulare per tutta la durata del contratto con una compagnia di primaria importanza, una polizza incendio a copertura dei local</w:t>
      </w:r>
      <w:r w:rsidR="007B1C48">
        <w:rPr>
          <w:rFonts w:ascii="Calibri" w:hAnsi="Calibri"/>
          <w:lang w:val="it-IT"/>
        </w:rPr>
        <w:t>i dove verrà svolta l’attività e ricorso terzi, con un massimale non inferiore ad € 2.600.000,00.</w:t>
      </w:r>
    </w:p>
    <w:p w:rsidR="007B1C48" w:rsidRDefault="007B1C48" w:rsidP="00BB3F68">
      <w:pPr>
        <w:pStyle w:val="Corpotesto"/>
        <w:ind w:left="0" w:right="-7"/>
        <w:rPr>
          <w:rFonts w:ascii="Calibri" w:hAnsi="Calibri"/>
          <w:lang w:val="it-IT"/>
        </w:rPr>
      </w:pPr>
      <w:r>
        <w:rPr>
          <w:rFonts w:ascii="Calibri" w:hAnsi="Calibri"/>
          <w:lang w:val="it-IT"/>
        </w:rPr>
        <w:t xml:space="preserve">c) Stipulare per tutta la durata del contratto con una compagnia di primaria importanza, una polizza RCT che copra tutti i rischi connessi allo svolgimento dell’attività, </w:t>
      </w:r>
      <w:r w:rsidR="0070444A">
        <w:rPr>
          <w:rFonts w:ascii="Calibri" w:hAnsi="Calibri"/>
          <w:lang w:val="it-IT"/>
        </w:rPr>
        <w:t>c</w:t>
      </w:r>
      <w:r>
        <w:rPr>
          <w:rFonts w:ascii="Calibri" w:hAnsi="Calibri"/>
          <w:lang w:val="it-IT"/>
        </w:rPr>
        <w:t>on un massimale unico per sinistro non inferiore ad € 2.600.000,00</w:t>
      </w:r>
    </w:p>
    <w:p w:rsidR="007B1C48" w:rsidRDefault="007B1C48" w:rsidP="00BB3F68">
      <w:pPr>
        <w:pStyle w:val="Corpotesto"/>
        <w:ind w:left="0" w:right="-7"/>
        <w:rPr>
          <w:rFonts w:ascii="Calibri" w:hAnsi="Calibri"/>
          <w:lang w:val="it-IT"/>
        </w:rPr>
      </w:pPr>
      <w:r>
        <w:rPr>
          <w:rFonts w:ascii="Calibri" w:hAnsi="Calibri"/>
          <w:lang w:val="it-IT"/>
        </w:rPr>
        <w:t>L’allestimento dei locali sarà a totale carico del sub concessionario che si impegna a completarlo secondo i tempi e le modalità che saranno concordate e preventivamente approvate dalla S.A.C. S.p.A. Tutte le modifiche e gli adattamenti delle strutture e degli impianti, dovranno essere autorizzate per iscritto dalla S.A.C. S.p.A. e saranno a totale carico della sub concessionaria.</w:t>
      </w:r>
    </w:p>
    <w:p w:rsidR="007B1C48" w:rsidRDefault="007B1C48" w:rsidP="00BB3F68">
      <w:pPr>
        <w:pStyle w:val="Corpotesto"/>
        <w:ind w:left="0" w:right="-7"/>
        <w:rPr>
          <w:rFonts w:ascii="Calibri" w:hAnsi="Calibri"/>
          <w:lang w:val="it-IT"/>
        </w:rPr>
      </w:pPr>
      <w:r>
        <w:rPr>
          <w:rFonts w:ascii="Calibri" w:hAnsi="Calibri"/>
          <w:lang w:val="it-IT"/>
        </w:rPr>
        <w:t>Tutte le spese relative, connesse e consequenziali la stipula del contratto saranno a carico della sub concessionaria</w:t>
      </w:r>
      <w:r w:rsidR="007F3EC0">
        <w:rPr>
          <w:rFonts w:ascii="Calibri" w:hAnsi="Calibri"/>
          <w:lang w:val="it-IT"/>
        </w:rPr>
        <w:t>.</w:t>
      </w:r>
    </w:p>
    <w:p w:rsidR="007F3EC0" w:rsidRPr="000F680C" w:rsidRDefault="007F3EC0" w:rsidP="00BB3F68">
      <w:pPr>
        <w:pStyle w:val="Corpotesto"/>
        <w:ind w:left="0" w:right="-7"/>
        <w:rPr>
          <w:rFonts w:ascii="Calibri" w:hAnsi="Calibri"/>
          <w:lang w:val="it-IT"/>
        </w:rPr>
      </w:pPr>
      <w:r>
        <w:rPr>
          <w:rFonts w:ascii="Calibri" w:hAnsi="Calibri"/>
          <w:lang w:val="it-IT"/>
        </w:rPr>
        <w:t xml:space="preserve">Prima della stipula del contratto, la S.A.C. S.p.A. effettuerà le verifiche richieste dalla vigente normativa antimafia. In caso di comunicazione prefettizia di provvedimenti interdittivi, l’assegnazione verrà sospesa o il contratto risolto. </w:t>
      </w:r>
    </w:p>
    <w:p w:rsidR="00DC6553" w:rsidRPr="007F67A7" w:rsidRDefault="00BB3F68" w:rsidP="007F67A7">
      <w:pPr>
        <w:pStyle w:val="Default"/>
        <w:jc w:val="both"/>
        <w:rPr>
          <w:rFonts w:asciiTheme="minorHAnsi" w:hAnsiTheme="minorHAnsi" w:cs="Times New Roman"/>
        </w:rPr>
      </w:pPr>
      <w:r w:rsidRPr="00BB3F68">
        <w:rPr>
          <w:rFonts w:asciiTheme="minorHAnsi" w:hAnsiTheme="minorHAnsi"/>
        </w:rPr>
        <w:t xml:space="preserve">Ai sensi del D.Lgs. n. 196/2003 e successive modifiche, si precisa che il trattamento dei dati personali </w:t>
      </w:r>
      <w:r w:rsidRPr="00BB3F68">
        <w:rPr>
          <w:rFonts w:asciiTheme="minorHAnsi" w:hAnsiTheme="minorHAnsi" w:cstheme="minorBidi"/>
          <w:color w:val="auto"/>
        </w:rPr>
        <w:t>sarà improntato a liceità e correttezza nella piena tutela dei diritti dei concorrenti e della loro riservatezza; il trattamento dei dati ha la finalità di consentire l’accertamento della idoneità dei concorrenti a partecipare alla procedura di affidamento di cui trattasi. Si informa che i dati dichiarati saranno utilizzati dagli uffici esclusivamente per l’istruttoria dell’istanza presentata e per le formalità ad essa connesse. I dati non verranno comunicati a terzi, fatte salve le ipotesi previste dalla vigente legislazione italiana</w:t>
      </w:r>
      <w:r w:rsidRPr="00BB3F68">
        <w:rPr>
          <w:rFonts w:cstheme="minorBidi"/>
          <w:color w:val="auto"/>
        </w:rPr>
        <w:t>.</w:t>
      </w:r>
    </w:p>
    <w:p w:rsidR="002242E8" w:rsidRPr="00F12D2E" w:rsidRDefault="00F12D2E" w:rsidP="00BB3F68">
      <w:pPr>
        <w:pStyle w:val="Titolo1"/>
        <w:spacing w:before="0"/>
        <w:ind w:left="0" w:right="-7"/>
        <w:rPr>
          <w:rFonts w:ascii="Calibri" w:hAnsi="Calibri"/>
          <w:u w:val="none"/>
          <w:lang w:val="it-IT"/>
        </w:rPr>
      </w:pPr>
      <w:r w:rsidRPr="00F12D2E">
        <w:rPr>
          <w:rFonts w:ascii="Calibri" w:hAnsi="Calibri"/>
          <w:u w:val="thick"/>
          <w:lang w:val="it-IT"/>
        </w:rPr>
        <w:t xml:space="preserve">Art. 9 </w:t>
      </w:r>
      <w:r w:rsidR="000F680C" w:rsidRPr="00F12D2E">
        <w:rPr>
          <w:rFonts w:ascii="Calibri" w:hAnsi="Calibri"/>
          <w:u w:val="thick"/>
          <w:lang w:val="it-IT"/>
        </w:rPr>
        <w:t>Accesso agli atti</w:t>
      </w:r>
    </w:p>
    <w:p w:rsidR="002242E8" w:rsidRPr="000F680C" w:rsidRDefault="000F680C" w:rsidP="00BB3F68">
      <w:pPr>
        <w:pStyle w:val="Corpotesto"/>
        <w:spacing w:before="96"/>
        <w:ind w:left="0" w:right="-7"/>
        <w:rPr>
          <w:rFonts w:ascii="Calibri" w:hAnsi="Calibri"/>
          <w:lang w:val="it-IT"/>
        </w:rPr>
      </w:pPr>
      <w:r w:rsidRPr="000F680C">
        <w:rPr>
          <w:rFonts w:ascii="Calibri" w:hAnsi="Calibri"/>
          <w:lang w:val="it-IT"/>
        </w:rPr>
        <w:t>Ai sensi dell’art.53, comma 2, lettera b) del D.lgs. n.50/2016, il diritto di accesso è differito in relazione all’elenco dei soggetti che hanno fatto richiesta di invito o che hanno manifestato il loro interesse e in relazione all’elenco dei soggetti che sono stati invitati a presentare offerte ed all’elenco dei soggetti che hanno presentato offerte, fino alla scadenza del termine per la presentazione delle offerte medesime.</w:t>
      </w:r>
    </w:p>
    <w:p w:rsidR="002242E8" w:rsidRPr="000F680C" w:rsidRDefault="000F680C" w:rsidP="00BB3F68">
      <w:pPr>
        <w:pStyle w:val="Corpotesto"/>
        <w:ind w:left="0" w:right="-7"/>
        <w:rPr>
          <w:rFonts w:ascii="Calibri" w:hAnsi="Calibri"/>
          <w:lang w:val="it-IT"/>
        </w:rPr>
      </w:pPr>
      <w:r w:rsidRPr="000F680C">
        <w:rPr>
          <w:rFonts w:ascii="Calibri" w:hAnsi="Calibri"/>
          <w:lang w:val="it-IT"/>
        </w:rPr>
        <w:t>Ai soggetti la cui richiesta di invito sia stata respinta, è consentito l’accesso all’elenco dei soggetti che hanno fatto richiesta di invito o che hanno manifestato il loro interesse, dopo la comunicazione ufficiale, da parte di questa Stazione Appaltante, dei nominativi dei candidati da invitare.</w:t>
      </w:r>
    </w:p>
    <w:p w:rsidR="002242E8" w:rsidRPr="000F680C" w:rsidRDefault="002242E8" w:rsidP="00BB3F68">
      <w:pPr>
        <w:pStyle w:val="Corpotesto"/>
        <w:ind w:left="0" w:right="-7"/>
        <w:rPr>
          <w:rFonts w:ascii="Calibri" w:hAnsi="Calibri"/>
          <w:lang w:val="it-IT"/>
        </w:rPr>
      </w:pPr>
    </w:p>
    <w:p w:rsidR="00F12D2E" w:rsidRDefault="00F12D2E" w:rsidP="00BB3F68">
      <w:pPr>
        <w:pStyle w:val="Corpotesto"/>
        <w:ind w:left="0" w:right="-7"/>
        <w:rPr>
          <w:rFonts w:ascii="Calibri" w:hAnsi="Calibri"/>
          <w:lang w:val="it-IT"/>
        </w:rPr>
      </w:pPr>
    </w:p>
    <w:p w:rsidR="002242E8" w:rsidRDefault="0070444A" w:rsidP="00BB3F68">
      <w:pPr>
        <w:pStyle w:val="Corpotesto"/>
        <w:ind w:left="0" w:right="-7"/>
        <w:rPr>
          <w:rFonts w:ascii="Calibri" w:hAnsi="Calibri"/>
          <w:lang w:val="it-IT"/>
        </w:rPr>
      </w:pPr>
      <w:r>
        <w:rPr>
          <w:rFonts w:ascii="Calibri" w:hAnsi="Calibri"/>
          <w:lang w:val="it-IT"/>
        </w:rPr>
        <w:t xml:space="preserve">                                                                                                   L’Amministratore Delegato</w:t>
      </w:r>
    </w:p>
    <w:p w:rsidR="00AA772E" w:rsidRPr="000F680C" w:rsidRDefault="00AA772E" w:rsidP="00BB3F68">
      <w:pPr>
        <w:pStyle w:val="Corpotesto"/>
        <w:ind w:left="0" w:right="-7"/>
        <w:rPr>
          <w:rFonts w:ascii="Calibri" w:hAnsi="Calibri"/>
          <w:lang w:val="it-IT"/>
        </w:rPr>
      </w:pPr>
      <w:r>
        <w:rPr>
          <w:rFonts w:ascii="Calibri" w:hAnsi="Calibri"/>
          <w:lang w:val="it-IT"/>
        </w:rPr>
        <w:tab/>
      </w:r>
      <w:r>
        <w:rPr>
          <w:rFonts w:ascii="Calibri" w:hAnsi="Calibri"/>
          <w:lang w:val="it-IT"/>
        </w:rPr>
        <w:tab/>
      </w:r>
      <w:r w:rsidR="0070444A">
        <w:rPr>
          <w:rFonts w:ascii="Calibri" w:hAnsi="Calibri"/>
          <w:lang w:val="it-IT"/>
        </w:rPr>
        <w:t xml:space="preserve">                                                       </w:t>
      </w:r>
      <w:r>
        <w:rPr>
          <w:rFonts w:ascii="Calibri" w:hAnsi="Calibri"/>
          <w:lang w:val="it-IT"/>
        </w:rPr>
        <w:tab/>
        <w:t xml:space="preserve">            </w:t>
      </w:r>
      <w:r w:rsidR="007F3EC0">
        <w:rPr>
          <w:rFonts w:ascii="Calibri" w:hAnsi="Calibri"/>
          <w:lang w:val="it-IT"/>
        </w:rPr>
        <w:t xml:space="preserve">Dott. </w:t>
      </w:r>
      <w:r w:rsidR="0070444A">
        <w:rPr>
          <w:rFonts w:ascii="Calibri" w:hAnsi="Calibri"/>
          <w:lang w:val="it-IT"/>
        </w:rPr>
        <w:t>Domenico Torrisi</w:t>
      </w:r>
    </w:p>
    <w:sectPr w:rsidR="00AA772E" w:rsidRPr="000F680C" w:rsidSect="00475DF7">
      <w:headerReference w:type="default" r:id="rId7"/>
      <w:footerReference w:type="default" r:id="rId8"/>
      <w:pgSz w:w="11900" w:h="16850"/>
      <w:pgMar w:top="1417" w:right="1134" w:bottom="1134" w:left="1134" w:header="70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7B" w:rsidRDefault="0027217B">
      <w:r>
        <w:separator/>
      </w:r>
    </w:p>
  </w:endnote>
  <w:endnote w:type="continuationSeparator" w:id="0">
    <w:p w:rsidR="0027217B" w:rsidRDefault="0027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74873"/>
      <w:docPartObj>
        <w:docPartGallery w:val="Page Numbers (Bottom of Page)"/>
        <w:docPartUnique/>
      </w:docPartObj>
    </w:sdtPr>
    <w:sdtEndPr/>
    <w:sdtContent>
      <w:p w:rsidR="00091A31" w:rsidRDefault="00091A31">
        <w:pPr>
          <w:pStyle w:val="Pidipagina"/>
          <w:jc w:val="center"/>
        </w:pPr>
        <w:r>
          <w:fldChar w:fldCharType="begin"/>
        </w:r>
        <w:r>
          <w:instrText>PAGE   \* MERGEFORMAT</w:instrText>
        </w:r>
        <w:r>
          <w:fldChar w:fldCharType="separate"/>
        </w:r>
        <w:r w:rsidR="00B21415" w:rsidRPr="00B21415">
          <w:rPr>
            <w:noProof/>
            <w:lang w:val="it-IT"/>
          </w:rPr>
          <w:t>2</w:t>
        </w:r>
        <w:r>
          <w:fldChar w:fldCharType="end"/>
        </w:r>
      </w:p>
    </w:sdtContent>
  </w:sdt>
  <w:p w:rsidR="00091A31" w:rsidRDefault="00091A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7B" w:rsidRDefault="0027217B">
      <w:r>
        <w:separator/>
      </w:r>
    </w:p>
  </w:footnote>
  <w:footnote w:type="continuationSeparator" w:id="0">
    <w:p w:rsidR="0027217B" w:rsidRDefault="0027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E8" w:rsidRDefault="002242E8">
    <w:pPr>
      <w:pStyle w:val="Corpotesto"/>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86F"/>
    <w:multiLevelType w:val="hybridMultilevel"/>
    <w:tmpl w:val="7352B5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492B1F"/>
    <w:multiLevelType w:val="hybridMultilevel"/>
    <w:tmpl w:val="2B42EB92"/>
    <w:lvl w:ilvl="0" w:tplc="D1367DF2">
      <w:start w:val="1"/>
      <w:numFmt w:val="lowerLetter"/>
      <w:lvlText w:val="%1)"/>
      <w:lvlJc w:val="left"/>
      <w:pPr>
        <w:ind w:left="112" w:hanging="246"/>
      </w:pPr>
      <w:rPr>
        <w:rFonts w:asciiTheme="minorHAnsi" w:eastAsia="Times New Roman" w:hAnsiTheme="minorHAnsi" w:cs="Times New Roman" w:hint="default"/>
        <w:spacing w:val="-2"/>
        <w:w w:val="99"/>
        <w:sz w:val="22"/>
        <w:szCs w:val="22"/>
      </w:rPr>
    </w:lvl>
    <w:lvl w:ilvl="1" w:tplc="09B6ED5C">
      <w:start w:val="1"/>
      <w:numFmt w:val="bullet"/>
      <w:lvlText w:val="•"/>
      <w:lvlJc w:val="left"/>
      <w:pPr>
        <w:ind w:left="1093" w:hanging="246"/>
      </w:pPr>
      <w:rPr>
        <w:rFonts w:hint="default"/>
      </w:rPr>
    </w:lvl>
    <w:lvl w:ilvl="2" w:tplc="747E8C12">
      <w:start w:val="1"/>
      <w:numFmt w:val="bullet"/>
      <w:lvlText w:val="•"/>
      <w:lvlJc w:val="left"/>
      <w:pPr>
        <w:ind w:left="2067" w:hanging="246"/>
      </w:pPr>
      <w:rPr>
        <w:rFonts w:hint="default"/>
      </w:rPr>
    </w:lvl>
    <w:lvl w:ilvl="3" w:tplc="0916FF2E">
      <w:start w:val="1"/>
      <w:numFmt w:val="bullet"/>
      <w:lvlText w:val="•"/>
      <w:lvlJc w:val="left"/>
      <w:pPr>
        <w:ind w:left="3041" w:hanging="246"/>
      </w:pPr>
      <w:rPr>
        <w:rFonts w:hint="default"/>
      </w:rPr>
    </w:lvl>
    <w:lvl w:ilvl="4" w:tplc="334677E8">
      <w:start w:val="1"/>
      <w:numFmt w:val="bullet"/>
      <w:lvlText w:val="•"/>
      <w:lvlJc w:val="left"/>
      <w:pPr>
        <w:ind w:left="4015" w:hanging="246"/>
      </w:pPr>
      <w:rPr>
        <w:rFonts w:hint="default"/>
      </w:rPr>
    </w:lvl>
    <w:lvl w:ilvl="5" w:tplc="969ED50C">
      <w:start w:val="1"/>
      <w:numFmt w:val="bullet"/>
      <w:lvlText w:val="•"/>
      <w:lvlJc w:val="left"/>
      <w:pPr>
        <w:ind w:left="4989" w:hanging="246"/>
      </w:pPr>
      <w:rPr>
        <w:rFonts w:hint="default"/>
      </w:rPr>
    </w:lvl>
    <w:lvl w:ilvl="6" w:tplc="CEECB49C">
      <w:start w:val="1"/>
      <w:numFmt w:val="bullet"/>
      <w:lvlText w:val="•"/>
      <w:lvlJc w:val="left"/>
      <w:pPr>
        <w:ind w:left="5963" w:hanging="246"/>
      </w:pPr>
      <w:rPr>
        <w:rFonts w:hint="default"/>
      </w:rPr>
    </w:lvl>
    <w:lvl w:ilvl="7" w:tplc="338E44B0">
      <w:start w:val="1"/>
      <w:numFmt w:val="bullet"/>
      <w:lvlText w:val="•"/>
      <w:lvlJc w:val="left"/>
      <w:pPr>
        <w:ind w:left="6937" w:hanging="246"/>
      </w:pPr>
      <w:rPr>
        <w:rFonts w:hint="default"/>
      </w:rPr>
    </w:lvl>
    <w:lvl w:ilvl="8" w:tplc="AB042E0C">
      <w:start w:val="1"/>
      <w:numFmt w:val="bullet"/>
      <w:lvlText w:val="•"/>
      <w:lvlJc w:val="left"/>
      <w:pPr>
        <w:ind w:left="7911" w:hanging="246"/>
      </w:pPr>
      <w:rPr>
        <w:rFonts w:hint="default"/>
      </w:rPr>
    </w:lvl>
  </w:abstractNum>
  <w:abstractNum w:abstractNumId="2" w15:restartNumberingAfterBreak="0">
    <w:nsid w:val="2D750C16"/>
    <w:multiLevelType w:val="hybridMultilevel"/>
    <w:tmpl w:val="95F20090"/>
    <w:lvl w:ilvl="0" w:tplc="E20A1A16">
      <w:start w:val="1"/>
      <w:numFmt w:val="bullet"/>
      <w:lvlText w:val="-"/>
      <w:lvlJc w:val="left"/>
      <w:pPr>
        <w:ind w:left="252" w:hanging="140"/>
      </w:pPr>
      <w:rPr>
        <w:rFonts w:ascii="Times New Roman" w:eastAsia="Times New Roman" w:hAnsi="Times New Roman" w:cs="Times New Roman" w:hint="default"/>
        <w:w w:val="99"/>
        <w:sz w:val="24"/>
        <w:szCs w:val="24"/>
      </w:rPr>
    </w:lvl>
    <w:lvl w:ilvl="1" w:tplc="4324294A">
      <w:start w:val="1"/>
      <w:numFmt w:val="bullet"/>
      <w:lvlText w:val="•"/>
      <w:lvlJc w:val="left"/>
      <w:pPr>
        <w:ind w:left="1219" w:hanging="140"/>
      </w:pPr>
      <w:rPr>
        <w:rFonts w:hint="default"/>
      </w:rPr>
    </w:lvl>
    <w:lvl w:ilvl="2" w:tplc="7EE453F2">
      <w:start w:val="1"/>
      <w:numFmt w:val="bullet"/>
      <w:lvlText w:val="•"/>
      <w:lvlJc w:val="left"/>
      <w:pPr>
        <w:ind w:left="2179" w:hanging="140"/>
      </w:pPr>
      <w:rPr>
        <w:rFonts w:hint="default"/>
      </w:rPr>
    </w:lvl>
    <w:lvl w:ilvl="3" w:tplc="E63AE7EC">
      <w:start w:val="1"/>
      <w:numFmt w:val="bullet"/>
      <w:lvlText w:val="•"/>
      <w:lvlJc w:val="left"/>
      <w:pPr>
        <w:ind w:left="3139" w:hanging="140"/>
      </w:pPr>
      <w:rPr>
        <w:rFonts w:hint="default"/>
      </w:rPr>
    </w:lvl>
    <w:lvl w:ilvl="4" w:tplc="DA0A5C1A">
      <w:start w:val="1"/>
      <w:numFmt w:val="bullet"/>
      <w:lvlText w:val="•"/>
      <w:lvlJc w:val="left"/>
      <w:pPr>
        <w:ind w:left="4099" w:hanging="140"/>
      </w:pPr>
      <w:rPr>
        <w:rFonts w:hint="default"/>
      </w:rPr>
    </w:lvl>
    <w:lvl w:ilvl="5" w:tplc="E598B830">
      <w:start w:val="1"/>
      <w:numFmt w:val="bullet"/>
      <w:lvlText w:val="•"/>
      <w:lvlJc w:val="left"/>
      <w:pPr>
        <w:ind w:left="5059" w:hanging="140"/>
      </w:pPr>
      <w:rPr>
        <w:rFonts w:hint="default"/>
      </w:rPr>
    </w:lvl>
    <w:lvl w:ilvl="6" w:tplc="B10E12C0">
      <w:start w:val="1"/>
      <w:numFmt w:val="bullet"/>
      <w:lvlText w:val="•"/>
      <w:lvlJc w:val="left"/>
      <w:pPr>
        <w:ind w:left="6019" w:hanging="140"/>
      </w:pPr>
      <w:rPr>
        <w:rFonts w:hint="default"/>
      </w:rPr>
    </w:lvl>
    <w:lvl w:ilvl="7" w:tplc="97C86068">
      <w:start w:val="1"/>
      <w:numFmt w:val="bullet"/>
      <w:lvlText w:val="•"/>
      <w:lvlJc w:val="left"/>
      <w:pPr>
        <w:ind w:left="6979" w:hanging="140"/>
      </w:pPr>
      <w:rPr>
        <w:rFonts w:hint="default"/>
      </w:rPr>
    </w:lvl>
    <w:lvl w:ilvl="8" w:tplc="0C1C0258">
      <w:start w:val="1"/>
      <w:numFmt w:val="bullet"/>
      <w:lvlText w:val="•"/>
      <w:lvlJc w:val="left"/>
      <w:pPr>
        <w:ind w:left="7939" w:hanging="140"/>
      </w:pPr>
      <w:rPr>
        <w:rFonts w:hint="default"/>
      </w:rPr>
    </w:lvl>
  </w:abstractNum>
  <w:abstractNum w:abstractNumId="3" w15:restartNumberingAfterBreak="0">
    <w:nsid w:val="30130949"/>
    <w:multiLevelType w:val="hybridMultilevel"/>
    <w:tmpl w:val="BE20597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3EB30F01"/>
    <w:multiLevelType w:val="hybridMultilevel"/>
    <w:tmpl w:val="62749A92"/>
    <w:lvl w:ilvl="0" w:tplc="B5C036D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4EC05DB9"/>
    <w:multiLevelType w:val="singleLevel"/>
    <w:tmpl w:val="6344B026"/>
    <w:lvl w:ilvl="0">
      <w:start w:val="1"/>
      <w:numFmt w:val="lowerLetter"/>
      <w:lvlText w:val="%1)"/>
      <w:legacy w:legacy="1" w:legacySpace="0" w:legacyIndent="350"/>
      <w:lvlJc w:val="left"/>
      <w:rPr>
        <w:rFonts w:ascii="Times New Roman" w:hAnsi="Times New Roman" w:cs="Times New Roman" w:hint="default"/>
      </w:rPr>
    </w:lvl>
  </w:abstractNum>
  <w:abstractNum w:abstractNumId="6" w15:restartNumberingAfterBreak="0">
    <w:nsid w:val="629B2A8E"/>
    <w:multiLevelType w:val="hybridMultilevel"/>
    <w:tmpl w:val="465ED324"/>
    <w:lvl w:ilvl="0" w:tplc="B6CEB27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633A7D0E"/>
    <w:multiLevelType w:val="hybridMultilevel"/>
    <w:tmpl w:val="8A1256B2"/>
    <w:lvl w:ilvl="0" w:tplc="4998B2A4">
      <w:start w:val="1"/>
      <w:numFmt w:val="lowerLetter"/>
      <w:lvlText w:val="%1)"/>
      <w:lvlJc w:val="left"/>
      <w:pPr>
        <w:ind w:left="112" w:hanging="257"/>
      </w:pPr>
      <w:rPr>
        <w:rFonts w:asciiTheme="minorHAnsi" w:eastAsia="Times New Roman" w:hAnsiTheme="minorHAnsi" w:cs="Times New Roman" w:hint="default"/>
        <w:spacing w:val="-1"/>
        <w:w w:val="99"/>
        <w:sz w:val="24"/>
        <w:szCs w:val="24"/>
      </w:rPr>
    </w:lvl>
    <w:lvl w:ilvl="1" w:tplc="40708D7E">
      <w:start w:val="1"/>
      <w:numFmt w:val="bullet"/>
      <w:lvlText w:val="-"/>
      <w:lvlJc w:val="left"/>
      <w:pPr>
        <w:ind w:left="833" w:hanging="360"/>
      </w:pPr>
      <w:rPr>
        <w:rFonts w:ascii="Times New Roman" w:eastAsia="Times New Roman" w:hAnsi="Times New Roman" w:cs="Times New Roman" w:hint="default"/>
        <w:spacing w:val="-20"/>
        <w:w w:val="99"/>
        <w:sz w:val="24"/>
        <w:szCs w:val="24"/>
      </w:rPr>
    </w:lvl>
    <w:lvl w:ilvl="2" w:tplc="7EA6484A">
      <w:start w:val="1"/>
      <w:numFmt w:val="bullet"/>
      <w:lvlText w:val="•"/>
      <w:lvlJc w:val="left"/>
      <w:pPr>
        <w:ind w:left="1842" w:hanging="360"/>
      </w:pPr>
      <w:rPr>
        <w:rFonts w:hint="default"/>
      </w:rPr>
    </w:lvl>
    <w:lvl w:ilvl="3" w:tplc="AB045844">
      <w:start w:val="1"/>
      <w:numFmt w:val="bullet"/>
      <w:lvlText w:val="•"/>
      <w:lvlJc w:val="left"/>
      <w:pPr>
        <w:ind w:left="2844" w:hanging="360"/>
      </w:pPr>
      <w:rPr>
        <w:rFonts w:hint="default"/>
      </w:rPr>
    </w:lvl>
    <w:lvl w:ilvl="4" w:tplc="B532D360">
      <w:start w:val="1"/>
      <w:numFmt w:val="bullet"/>
      <w:lvlText w:val="•"/>
      <w:lvlJc w:val="left"/>
      <w:pPr>
        <w:ind w:left="3846" w:hanging="360"/>
      </w:pPr>
      <w:rPr>
        <w:rFonts w:hint="default"/>
      </w:rPr>
    </w:lvl>
    <w:lvl w:ilvl="5" w:tplc="91A4D1AC">
      <w:start w:val="1"/>
      <w:numFmt w:val="bullet"/>
      <w:lvlText w:val="•"/>
      <w:lvlJc w:val="left"/>
      <w:pPr>
        <w:ind w:left="4848" w:hanging="360"/>
      </w:pPr>
      <w:rPr>
        <w:rFonts w:hint="default"/>
      </w:rPr>
    </w:lvl>
    <w:lvl w:ilvl="6" w:tplc="3EE2C298">
      <w:start w:val="1"/>
      <w:numFmt w:val="bullet"/>
      <w:lvlText w:val="•"/>
      <w:lvlJc w:val="left"/>
      <w:pPr>
        <w:ind w:left="5850" w:hanging="360"/>
      </w:pPr>
      <w:rPr>
        <w:rFonts w:hint="default"/>
      </w:rPr>
    </w:lvl>
    <w:lvl w:ilvl="7" w:tplc="E3AA75DC">
      <w:start w:val="1"/>
      <w:numFmt w:val="bullet"/>
      <w:lvlText w:val="•"/>
      <w:lvlJc w:val="left"/>
      <w:pPr>
        <w:ind w:left="6852" w:hanging="360"/>
      </w:pPr>
      <w:rPr>
        <w:rFonts w:hint="default"/>
      </w:rPr>
    </w:lvl>
    <w:lvl w:ilvl="8" w:tplc="DDA229AE">
      <w:start w:val="1"/>
      <w:numFmt w:val="bullet"/>
      <w:lvlText w:val="•"/>
      <w:lvlJc w:val="left"/>
      <w:pPr>
        <w:ind w:left="7854" w:hanging="360"/>
      </w:pPr>
      <w:rPr>
        <w:rFonts w:hint="default"/>
      </w:rPr>
    </w:lvl>
  </w:abstractNum>
  <w:abstractNum w:abstractNumId="8" w15:restartNumberingAfterBreak="0">
    <w:nsid w:val="636C60F7"/>
    <w:multiLevelType w:val="hybridMultilevel"/>
    <w:tmpl w:val="448E8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1F6727"/>
    <w:multiLevelType w:val="hybridMultilevel"/>
    <w:tmpl w:val="57B2BA98"/>
    <w:lvl w:ilvl="0" w:tplc="E7B6B5D6">
      <w:start w:val="1"/>
      <w:numFmt w:val="decimal"/>
      <w:lvlText w:val="%1)"/>
      <w:lvlJc w:val="left"/>
      <w:pPr>
        <w:ind w:left="112" w:hanging="344"/>
      </w:pPr>
      <w:rPr>
        <w:rFonts w:asciiTheme="minorHAnsi" w:eastAsia="Times New Roman" w:hAnsiTheme="minorHAnsi" w:cs="Times New Roman" w:hint="default"/>
        <w:spacing w:val="0"/>
        <w:w w:val="100"/>
        <w:sz w:val="22"/>
        <w:szCs w:val="22"/>
      </w:rPr>
    </w:lvl>
    <w:lvl w:ilvl="1" w:tplc="DC8A4870">
      <w:start w:val="1"/>
      <w:numFmt w:val="bullet"/>
      <w:lvlText w:val="•"/>
      <w:lvlJc w:val="left"/>
      <w:pPr>
        <w:ind w:left="1093" w:hanging="344"/>
      </w:pPr>
      <w:rPr>
        <w:rFonts w:hint="default"/>
      </w:rPr>
    </w:lvl>
    <w:lvl w:ilvl="2" w:tplc="69AC86CC">
      <w:start w:val="1"/>
      <w:numFmt w:val="bullet"/>
      <w:lvlText w:val="•"/>
      <w:lvlJc w:val="left"/>
      <w:pPr>
        <w:ind w:left="2067" w:hanging="344"/>
      </w:pPr>
      <w:rPr>
        <w:rFonts w:hint="default"/>
      </w:rPr>
    </w:lvl>
    <w:lvl w:ilvl="3" w:tplc="A37A24AC">
      <w:start w:val="1"/>
      <w:numFmt w:val="bullet"/>
      <w:lvlText w:val="•"/>
      <w:lvlJc w:val="left"/>
      <w:pPr>
        <w:ind w:left="3041" w:hanging="344"/>
      </w:pPr>
      <w:rPr>
        <w:rFonts w:hint="default"/>
      </w:rPr>
    </w:lvl>
    <w:lvl w:ilvl="4" w:tplc="58F4F368">
      <w:start w:val="1"/>
      <w:numFmt w:val="bullet"/>
      <w:lvlText w:val="•"/>
      <w:lvlJc w:val="left"/>
      <w:pPr>
        <w:ind w:left="4015" w:hanging="344"/>
      </w:pPr>
      <w:rPr>
        <w:rFonts w:hint="default"/>
      </w:rPr>
    </w:lvl>
    <w:lvl w:ilvl="5" w:tplc="8886E52E">
      <w:start w:val="1"/>
      <w:numFmt w:val="bullet"/>
      <w:lvlText w:val="•"/>
      <w:lvlJc w:val="left"/>
      <w:pPr>
        <w:ind w:left="4989" w:hanging="344"/>
      </w:pPr>
      <w:rPr>
        <w:rFonts w:hint="default"/>
      </w:rPr>
    </w:lvl>
    <w:lvl w:ilvl="6" w:tplc="A73E97D0">
      <w:start w:val="1"/>
      <w:numFmt w:val="bullet"/>
      <w:lvlText w:val="•"/>
      <w:lvlJc w:val="left"/>
      <w:pPr>
        <w:ind w:left="5963" w:hanging="344"/>
      </w:pPr>
      <w:rPr>
        <w:rFonts w:hint="default"/>
      </w:rPr>
    </w:lvl>
    <w:lvl w:ilvl="7" w:tplc="74BCC156">
      <w:start w:val="1"/>
      <w:numFmt w:val="bullet"/>
      <w:lvlText w:val="•"/>
      <w:lvlJc w:val="left"/>
      <w:pPr>
        <w:ind w:left="6937" w:hanging="344"/>
      </w:pPr>
      <w:rPr>
        <w:rFonts w:hint="default"/>
      </w:rPr>
    </w:lvl>
    <w:lvl w:ilvl="8" w:tplc="A516BCF6">
      <w:start w:val="1"/>
      <w:numFmt w:val="bullet"/>
      <w:lvlText w:val="•"/>
      <w:lvlJc w:val="left"/>
      <w:pPr>
        <w:ind w:left="7911" w:hanging="344"/>
      </w:pPr>
      <w:rPr>
        <w:rFonts w:hint="default"/>
      </w:rPr>
    </w:lvl>
  </w:abstractNum>
  <w:num w:numId="1">
    <w:abstractNumId w:val="9"/>
  </w:num>
  <w:num w:numId="2">
    <w:abstractNumId w:val="7"/>
  </w:num>
  <w:num w:numId="3">
    <w:abstractNumId w:val="2"/>
  </w:num>
  <w:num w:numId="4">
    <w:abstractNumId w:val="1"/>
  </w:num>
  <w:num w:numId="5">
    <w:abstractNumId w:val="3"/>
  </w:num>
  <w:num w:numId="6">
    <w:abstractNumId w:val="4"/>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E8"/>
    <w:rsid w:val="00037739"/>
    <w:rsid w:val="00072503"/>
    <w:rsid w:val="00091A31"/>
    <w:rsid w:val="000D15CB"/>
    <w:rsid w:val="000E185C"/>
    <w:rsid w:val="000E265B"/>
    <w:rsid w:val="000F680C"/>
    <w:rsid w:val="00102F44"/>
    <w:rsid w:val="00106F29"/>
    <w:rsid w:val="00145B52"/>
    <w:rsid w:val="001871AB"/>
    <w:rsid w:val="001A741B"/>
    <w:rsid w:val="001C5FE5"/>
    <w:rsid w:val="001D26B5"/>
    <w:rsid w:val="00217C8F"/>
    <w:rsid w:val="002242E8"/>
    <w:rsid w:val="00265F46"/>
    <w:rsid w:val="0027217B"/>
    <w:rsid w:val="002A2BF4"/>
    <w:rsid w:val="002E38C4"/>
    <w:rsid w:val="003727ED"/>
    <w:rsid w:val="00377B23"/>
    <w:rsid w:val="0039249C"/>
    <w:rsid w:val="00395E46"/>
    <w:rsid w:val="003B2B76"/>
    <w:rsid w:val="003F1E10"/>
    <w:rsid w:val="004343A8"/>
    <w:rsid w:val="00475D50"/>
    <w:rsid w:val="00475DF7"/>
    <w:rsid w:val="00485498"/>
    <w:rsid w:val="004A4AA0"/>
    <w:rsid w:val="004C37FD"/>
    <w:rsid w:val="00512EBB"/>
    <w:rsid w:val="00517781"/>
    <w:rsid w:val="00575F61"/>
    <w:rsid w:val="005915B6"/>
    <w:rsid w:val="005B63E2"/>
    <w:rsid w:val="005D6F11"/>
    <w:rsid w:val="0061778F"/>
    <w:rsid w:val="00630B44"/>
    <w:rsid w:val="006F343B"/>
    <w:rsid w:val="00702F8A"/>
    <w:rsid w:val="0070444A"/>
    <w:rsid w:val="00714522"/>
    <w:rsid w:val="00730510"/>
    <w:rsid w:val="0079634E"/>
    <w:rsid w:val="007A6500"/>
    <w:rsid w:val="007B1C48"/>
    <w:rsid w:val="007C4B7F"/>
    <w:rsid w:val="007D47E9"/>
    <w:rsid w:val="007D77CD"/>
    <w:rsid w:val="007F3EC0"/>
    <w:rsid w:val="007F67A7"/>
    <w:rsid w:val="007F76D5"/>
    <w:rsid w:val="00807CDE"/>
    <w:rsid w:val="00817D90"/>
    <w:rsid w:val="00834078"/>
    <w:rsid w:val="00864618"/>
    <w:rsid w:val="00867C1E"/>
    <w:rsid w:val="00896BA1"/>
    <w:rsid w:val="00897914"/>
    <w:rsid w:val="008A4CC5"/>
    <w:rsid w:val="008C0125"/>
    <w:rsid w:val="008E26B4"/>
    <w:rsid w:val="00910D76"/>
    <w:rsid w:val="00947222"/>
    <w:rsid w:val="00961C0C"/>
    <w:rsid w:val="00983379"/>
    <w:rsid w:val="009939BA"/>
    <w:rsid w:val="00996130"/>
    <w:rsid w:val="009A09EC"/>
    <w:rsid w:val="009E1B67"/>
    <w:rsid w:val="00A03EE0"/>
    <w:rsid w:val="00A54DB5"/>
    <w:rsid w:val="00A6179C"/>
    <w:rsid w:val="00A809ED"/>
    <w:rsid w:val="00A9764B"/>
    <w:rsid w:val="00AA772E"/>
    <w:rsid w:val="00AB5558"/>
    <w:rsid w:val="00AD7EE3"/>
    <w:rsid w:val="00B21415"/>
    <w:rsid w:val="00B21F5E"/>
    <w:rsid w:val="00B3384C"/>
    <w:rsid w:val="00B54E63"/>
    <w:rsid w:val="00B80AD6"/>
    <w:rsid w:val="00B81CB1"/>
    <w:rsid w:val="00BB3F68"/>
    <w:rsid w:val="00BB57FF"/>
    <w:rsid w:val="00BB79B6"/>
    <w:rsid w:val="00BC6A82"/>
    <w:rsid w:val="00BD7874"/>
    <w:rsid w:val="00C02B80"/>
    <w:rsid w:val="00C922CE"/>
    <w:rsid w:val="00CA1877"/>
    <w:rsid w:val="00CD02B5"/>
    <w:rsid w:val="00D04201"/>
    <w:rsid w:val="00D45479"/>
    <w:rsid w:val="00D567F8"/>
    <w:rsid w:val="00D71798"/>
    <w:rsid w:val="00D8642B"/>
    <w:rsid w:val="00D9474F"/>
    <w:rsid w:val="00DC6553"/>
    <w:rsid w:val="00DE0EBC"/>
    <w:rsid w:val="00DE5A1C"/>
    <w:rsid w:val="00DF0970"/>
    <w:rsid w:val="00E00126"/>
    <w:rsid w:val="00E15F5B"/>
    <w:rsid w:val="00E61EB5"/>
    <w:rsid w:val="00E82254"/>
    <w:rsid w:val="00EA3117"/>
    <w:rsid w:val="00EC44FA"/>
    <w:rsid w:val="00EC5EB6"/>
    <w:rsid w:val="00EE3771"/>
    <w:rsid w:val="00EE6B97"/>
    <w:rsid w:val="00F12D2E"/>
    <w:rsid w:val="00F24E29"/>
    <w:rsid w:val="00F37654"/>
    <w:rsid w:val="00F62DA5"/>
    <w:rsid w:val="00F77894"/>
    <w:rsid w:val="00F86B59"/>
    <w:rsid w:val="00F973E5"/>
    <w:rsid w:val="00F977F7"/>
    <w:rsid w:val="00FB308D"/>
    <w:rsid w:val="00FE7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A6266-9311-4941-94D8-2B4239AE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B79B6"/>
    <w:rPr>
      <w:rFonts w:ascii="Times New Roman" w:eastAsia="Times New Roman" w:hAnsi="Times New Roman" w:cs="Times New Roman"/>
    </w:rPr>
  </w:style>
  <w:style w:type="paragraph" w:styleId="Titolo1">
    <w:name w:val="heading 1"/>
    <w:basedOn w:val="Normale"/>
    <w:uiPriority w:val="1"/>
    <w:qFormat/>
    <w:rsid w:val="00BB79B6"/>
    <w:pPr>
      <w:spacing w:before="1"/>
      <w:ind w:left="112"/>
      <w:jc w:val="both"/>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B79B6"/>
    <w:tblPr>
      <w:tblInd w:w="0" w:type="dxa"/>
      <w:tblCellMar>
        <w:top w:w="0" w:type="dxa"/>
        <w:left w:w="0" w:type="dxa"/>
        <w:bottom w:w="0" w:type="dxa"/>
        <w:right w:w="0" w:type="dxa"/>
      </w:tblCellMar>
    </w:tblPr>
  </w:style>
  <w:style w:type="paragraph" w:styleId="Corpotesto">
    <w:name w:val="Body Text"/>
    <w:basedOn w:val="Normale"/>
    <w:uiPriority w:val="1"/>
    <w:qFormat/>
    <w:rsid w:val="00BB79B6"/>
    <w:pPr>
      <w:ind w:left="112"/>
      <w:jc w:val="both"/>
    </w:pPr>
    <w:rPr>
      <w:sz w:val="24"/>
      <w:szCs w:val="24"/>
    </w:rPr>
  </w:style>
  <w:style w:type="paragraph" w:styleId="Paragrafoelenco">
    <w:name w:val="List Paragraph"/>
    <w:basedOn w:val="Normale"/>
    <w:uiPriority w:val="1"/>
    <w:qFormat/>
    <w:rsid w:val="00BB79B6"/>
    <w:pPr>
      <w:ind w:left="112"/>
      <w:jc w:val="both"/>
    </w:pPr>
  </w:style>
  <w:style w:type="paragraph" w:customStyle="1" w:styleId="TableParagraph">
    <w:name w:val="Table Paragraph"/>
    <w:basedOn w:val="Normale"/>
    <w:uiPriority w:val="1"/>
    <w:qFormat/>
    <w:rsid w:val="00BB79B6"/>
  </w:style>
  <w:style w:type="paragraph" w:styleId="Intestazione">
    <w:name w:val="header"/>
    <w:basedOn w:val="Normale"/>
    <w:link w:val="IntestazioneCarattere"/>
    <w:uiPriority w:val="99"/>
    <w:unhideWhenUsed/>
    <w:rsid w:val="00475DF7"/>
    <w:pPr>
      <w:tabs>
        <w:tab w:val="center" w:pos="4819"/>
        <w:tab w:val="right" w:pos="9638"/>
      </w:tabs>
    </w:pPr>
  </w:style>
  <w:style w:type="character" w:customStyle="1" w:styleId="IntestazioneCarattere">
    <w:name w:val="Intestazione Carattere"/>
    <w:basedOn w:val="Carpredefinitoparagrafo"/>
    <w:link w:val="Intestazione"/>
    <w:uiPriority w:val="99"/>
    <w:rsid w:val="00475DF7"/>
    <w:rPr>
      <w:rFonts w:ascii="Times New Roman" w:eastAsia="Times New Roman" w:hAnsi="Times New Roman" w:cs="Times New Roman"/>
    </w:rPr>
  </w:style>
  <w:style w:type="paragraph" w:styleId="Pidipagina">
    <w:name w:val="footer"/>
    <w:basedOn w:val="Normale"/>
    <w:link w:val="PidipaginaCarattere"/>
    <w:uiPriority w:val="99"/>
    <w:unhideWhenUsed/>
    <w:rsid w:val="00475DF7"/>
    <w:pPr>
      <w:tabs>
        <w:tab w:val="center" w:pos="4819"/>
        <w:tab w:val="right" w:pos="9638"/>
      </w:tabs>
    </w:pPr>
  </w:style>
  <w:style w:type="character" w:customStyle="1" w:styleId="PidipaginaCarattere">
    <w:name w:val="Piè di pagina Carattere"/>
    <w:basedOn w:val="Carpredefinitoparagrafo"/>
    <w:link w:val="Pidipagina"/>
    <w:uiPriority w:val="99"/>
    <w:rsid w:val="00475DF7"/>
    <w:rPr>
      <w:rFonts w:ascii="Times New Roman" w:eastAsia="Times New Roman" w:hAnsi="Times New Roman" w:cs="Times New Roman"/>
    </w:rPr>
  </w:style>
  <w:style w:type="character" w:styleId="Collegamentoipertestuale">
    <w:name w:val="Hyperlink"/>
    <w:basedOn w:val="Carpredefinitoparagrafo"/>
    <w:uiPriority w:val="99"/>
    <w:unhideWhenUsed/>
    <w:rsid w:val="00475DF7"/>
    <w:rPr>
      <w:color w:val="0000FF" w:themeColor="hyperlink"/>
      <w:u w:val="single"/>
    </w:rPr>
  </w:style>
  <w:style w:type="paragraph" w:styleId="Testofumetto">
    <w:name w:val="Balloon Text"/>
    <w:basedOn w:val="Normale"/>
    <w:link w:val="TestofumettoCarattere"/>
    <w:uiPriority w:val="99"/>
    <w:semiHidden/>
    <w:unhideWhenUsed/>
    <w:rsid w:val="00091A3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1A31"/>
    <w:rPr>
      <w:rFonts w:ascii="Segoe UI" w:eastAsia="Times New Roman" w:hAnsi="Segoe UI" w:cs="Segoe UI"/>
      <w:sz w:val="18"/>
      <w:szCs w:val="18"/>
    </w:rPr>
  </w:style>
  <w:style w:type="paragraph" w:customStyle="1" w:styleId="Default">
    <w:name w:val="Default"/>
    <w:rsid w:val="00BB3F68"/>
    <w:pPr>
      <w:widowControl/>
      <w:autoSpaceDE w:val="0"/>
      <w:autoSpaceDN w:val="0"/>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2915</Words>
  <Characters>16621</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Rino Sardo</cp:lastModifiedBy>
  <cp:revision>2</cp:revision>
  <cp:lastPrinted>2020-10-13T13:15:00Z</cp:lastPrinted>
  <dcterms:created xsi:type="dcterms:W3CDTF">2020-10-14T14:08:00Z</dcterms:created>
  <dcterms:modified xsi:type="dcterms:W3CDTF">2020-10-14T14:08:00Z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Microsoft® Word 2010</vt:lpwstr>
  </property>
  <property fmtid="{D5CDD505-2E9C-101B-9397-08002B2CF9AE}" pid="4" name="LastSaved">
    <vt:filetime>2016-11-09T00:00:00Z</vt:filetime>
  </property>
</Properties>
</file>